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0BA8" w14:textId="32682026" w:rsidR="006223A6" w:rsidRPr="00B76F78" w:rsidRDefault="00B76F78" w:rsidP="00B76F78">
      <w:pPr>
        <w:spacing w:line="360" w:lineRule="auto"/>
        <w:jc w:val="both"/>
      </w:pPr>
      <w:r>
        <w:t>Изх.№25-00-44/19.05.2026г.</w:t>
      </w:r>
    </w:p>
    <w:p w14:paraId="51DAFF5A" w14:textId="77777777" w:rsidR="00862B26" w:rsidRDefault="00862B26" w:rsidP="00862B26">
      <w:pPr>
        <w:pStyle w:val="Style5"/>
        <w:widowControl/>
        <w:spacing w:before="67"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14:paraId="5982F8EF" w14:textId="77777777" w:rsidR="00862B26" w:rsidRDefault="00862B26" w:rsidP="00862B26">
      <w:pPr>
        <w:pStyle w:val="Style6"/>
        <w:widowControl/>
        <w:spacing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14:paraId="1094CF7B" w14:textId="77777777" w:rsidR="00862B26" w:rsidRPr="008552D5" w:rsidRDefault="00862B26" w:rsidP="00862B26">
      <w:pPr>
        <w:pStyle w:val="Style6"/>
        <w:widowControl/>
        <w:spacing w:line="276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14:paraId="37E84F51" w14:textId="77777777" w:rsidR="00862B26" w:rsidRDefault="00862B26" w:rsidP="00862B26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14:paraId="6637A1A7" w14:textId="77777777" w:rsidR="00862B26" w:rsidRPr="004F39A6" w:rsidRDefault="00862B26" w:rsidP="00862B26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14:paraId="7F416B97" w14:textId="77777777" w:rsidR="00862B26" w:rsidRPr="00160558" w:rsidRDefault="00862B26" w:rsidP="00862B26">
      <w:pPr>
        <w:pStyle w:val="Style7"/>
        <w:widowControl/>
        <w:spacing w:before="101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14:paraId="0BC97D97" w14:textId="77777777" w:rsidR="00862B26" w:rsidRPr="00675E8B" w:rsidRDefault="00862B26" w:rsidP="00862B26">
      <w:pPr>
        <w:pStyle w:val="Style8"/>
        <w:widowControl/>
        <w:spacing w:before="50" w:line="276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675E8B">
        <w:rPr>
          <w:rStyle w:val="FontStyle26"/>
          <w:b/>
          <w:bCs/>
          <w:sz w:val="24"/>
          <w:szCs w:val="24"/>
          <w:lang w:val="bg-BG" w:eastAsia="bg-BG"/>
        </w:rPr>
        <w:t>от</w:t>
      </w:r>
    </w:p>
    <w:p w14:paraId="4BE3B58A" w14:textId="77777777" w:rsidR="00E41554" w:rsidRDefault="00862B26" w:rsidP="00862B26">
      <w:pPr>
        <w:pStyle w:val="af3"/>
        <w:spacing w:line="360" w:lineRule="auto"/>
        <w:jc w:val="center"/>
        <w:rPr>
          <w:rStyle w:val="FontStyle25"/>
          <w:b/>
          <w:lang w:eastAsia="bg-BG"/>
        </w:rPr>
      </w:pPr>
      <w:r>
        <w:rPr>
          <w:rStyle w:val="FontStyle25"/>
          <w:b/>
          <w:lang w:eastAsia="bg-BG"/>
        </w:rPr>
        <w:t xml:space="preserve">инж. Недко Фиданов </w:t>
      </w:r>
      <w:proofErr w:type="spellStart"/>
      <w:r>
        <w:rPr>
          <w:rStyle w:val="FontStyle25"/>
          <w:b/>
          <w:lang w:eastAsia="bg-BG"/>
        </w:rPr>
        <w:t>Кулевски</w:t>
      </w:r>
      <w:proofErr w:type="spellEnd"/>
      <w:r w:rsidRPr="00A94218">
        <w:rPr>
          <w:rStyle w:val="FontStyle25"/>
          <w:b/>
          <w:lang w:eastAsia="bg-BG"/>
        </w:rPr>
        <w:t>–кмет на община Рудозем</w:t>
      </w:r>
    </w:p>
    <w:p w14:paraId="79B844FF" w14:textId="77777777" w:rsidR="00862B26" w:rsidRDefault="00862B26" w:rsidP="00862B26">
      <w:pPr>
        <w:pStyle w:val="af3"/>
        <w:spacing w:line="360" w:lineRule="auto"/>
        <w:rPr>
          <w:b/>
          <w:lang w:val="en-US"/>
        </w:rPr>
      </w:pPr>
    </w:p>
    <w:p w14:paraId="2D3BF0FC" w14:textId="77777777" w:rsidR="00E41554" w:rsidRDefault="00862B26" w:rsidP="002A7E13">
      <w:pPr>
        <w:tabs>
          <w:tab w:val="left" w:pos="567"/>
        </w:tabs>
        <w:spacing w:line="360" w:lineRule="auto"/>
        <w:jc w:val="both"/>
      </w:pPr>
      <w:r>
        <w:rPr>
          <w:b/>
        </w:rPr>
        <w:t xml:space="preserve">       </w:t>
      </w:r>
      <w:r w:rsidR="002A7E13">
        <w:rPr>
          <w:b/>
        </w:rPr>
        <w:t xml:space="preserve"> </w:t>
      </w:r>
      <w:r w:rsidR="00E41554">
        <w:rPr>
          <w:b/>
        </w:rPr>
        <w:t>Относно</w:t>
      </w:r>
      <w:r w:rsidR="00E41554">
        <w:t>:</w:t>
      </w:r>
      <w:r w:rsidR="00E41554">
        <w:rPr>
          <w:lang w:val="en-US"/>
        </w:rPr>
        <w:t xml:space="preserve"> </w:t>
      </w:r>
      <w:r w:rsidR="00025A96">
        <w:t>Откриване на процедура за приватизация на</w:t>
      </w:r>
      <w:r w:rsidR="006C61EF">
        <w:t xml:space="preserve"> </w:t>
      </w:r>
      <w:r w:rsidR="00D069F6">
        <w:rPr>
          <w:bCs/>
          <w:lang w:eastAsia="en-US"/>
        </w:rPr>
        <w:t xml:space="preserve">общински </w:t>
      </w:r>
      <w:r w:rsidR="00025A96">
        <w:rPr>
          <w:bCs/>
          <w:lang w:eastAsia="en-US"/>
        </w:rPr>
        <w:t>н</w:t>
      </w:r>
      <w:r w:rsidR="00005F20">
        <w:rPr>
          <w:bCs/>
          <w:lang w:eastAsia="en-US"/>
        </w:rPr>
        <w:t xml:space="preserve">ежилищен имот с </w:t>
      </w:r>
      <w:r w:rsidR="00C72E34">
        <w:rPr>
          <w:bCs/>
          <w:lang w:eastAsia="en-US"/>
        </w:rPr>
        <w:t xml:space="preserve">                 </w:t>
      </w:r>
      <w:r w:rsidR="006C61EF">
        <w:rPr>
          <w:bCs/>
          <w:lang w:eastAsia="en-US"/>
        </w:rPr>
        <w:t>пл.№ 146, с</w:t>
      </w:r>
      <w:r w:rsidR="00C72E34">
        <w:rPr>
          <w:bCs/>
          <w:lang w:eastAsia="en-US"/>
        </w:rPr>
        <w:t>ъс застроена и незастроена</w:t>
      </w:r>
      <w:r w:rsidR="006C61EF">
        <w:rPr>
          <w:bCs/>
          <w:lang w:eastAsia="en-US"/>
        </w:rPr>
        <w:t xml:space="preserve"> площ 685 </w:t>
      </w:r>
      <w:r w:rsidR="00005F20">
        <w:rPr>
          <w:bCs/>
          <w:lang w:eastAsia="en-US"/>
        </w:rPr>
        <w:t xml:space="preserve">кв.м., </w:t>
      </w:r>
      <w:r w:rsidR="006C61EF">
        <w:rPr>
          <w:bCs/>
          <w:lang w:eastAsia="en-US"/>
        </w:rPr>
        <w:t>находящ се в  с. Елховец, общ. Рудозем, обл. Смолян</w:t>
      </w:r>
      <w:r w:rsidR="000355F5">
        <w:rPr>
          <w:bCs/>
          <w:lang w:eastAsia="en-US"/>
        </w:rPr>
        <w:t>,</w:t>
      </w:r>
      <w:r w:rsidR="006C61EF">
        <w:rPr>
          <w:bCs/>
          <w:lang w:eastAsia="en-US"/>
        </w:rPr>
        <w:t xml:space="preserve"> </w:t>
      </w:r>
      <w:r w:rsidR="00E3230C">
        <w:rPr>
          <w:bCs/>
          <w:lang w:eastAsia="en-US"/>
        </w:rPr>
        <w:t xml:space="preserve">попадащ в </w:t>
      </w:r>
      <w:r w:rsidR="00025A96">
        <w:rPr>
          <w:bCs/>
          <w:lang w:eastAsia="en-US"/>
        </w:rPr>
        <w:t xml:space="preserve">УПИ </w:t>
      </w:r>
      <w:r w:rsidR="00025A96">
        <w:rPr>
          <w:bCs/>
          <w:lang w:val="en-US" w:eastAsia="en-US"/>
        </w:rPr>
        <w:t>II</w:t>
      </w:r>
      <w:r w:rsidR="00025A96">
        <w:rPr>
          <w:bCs/>
          <w:lang w:eastAsia="en-US"/>
        </w:rPr>
        <w:t xml:space="preserve"> –  за магазин с квартален клуб,</w:t>
      </w:r>
      <w:r w:rsidR="00716F38">
        <w:rPr>
          <w:bCs/>
          <w:lang w:eastAsia="en-US"/>
        </w:rPr>
        <w:t xml:space="preserve"> </w:t>
      </w:r>
      <w:r w:rsidR="00025A96">
        <w:rPr>
          <w:bCs/>
          <w:lang w:eastAsia="en-US"/>
        </w:rPr>
        <w:t xml:space="preserve">в кв. 19 по </w:t>
      </w:r>
      <w:proofErr w:type="spellStart"/>
      <w:r w:rsidR="00005F20">
        <w:rPr>
          <w:bCs/>
          <w:lang w:eastAsia="en-US"/>
        </w:rPr>
        <w:t>застроителния</w:t>
      </w:r>
      <w:proofErr w:type="spellEnd"/>
      <w:r w:rsidR="00005F20">
        <w:rPr>
          <w:bCs/>
          <w:lang w:eastAsia="en-US"/>
        </w:rPr>
        <w:t xml:space="preserve"> и регулационен план</w:t>
      </w:r>
      <w:r w:rsidR="00716F38">
        <w:rPr>
          <w:bCs/>
          <w:lang w:eastAsia="en-US"/>
        </w:rPr>
        <w:t xml:space="preserve"> на</w:t>
      </w:r>
      <w:r w:rsidR="00025A96">
        <w:rPr>
          <w:bCs/>
          <w:lang w:eastAsia="en-US"/>
        </w:rPr>
        <w:t xml:space="preserve"> с. Елх</w:t>
      </w:r>
      <w:r w:rsidR="00716F38">
        <w:rPr>
          <w:bCs/>
          <w:lang w:eastAsia="en-US"/>
        </w:rPr>
        <w:t xml:space="preserve">овец, </w:t>
      </w:r>
      <w:r w:rsidR="00025A96">
        <w:rPr>
          <w:bCs/>
          <w:lang w:eastAsia="en-US"/>
        </w:rPr>
        <w:t>общ. Рудозем</w:t>
      </w:r>
      <w:r w:rsidR="00716F38">
        <w:rPr>
          <w:bCs/>
          <w:lang w:eastAsia="en-US"/>
        </w:rPr>
        <w:t xml:space="preserve">, одобрен </w:t>
      </w:r>
      <w:r w:rsidR="00005F20">
        <w:rPr>
          <w:bCs/>
          <w:lang w:eastAsia="en-US"/>
        </w:rPr>
        <w:t xml:space="preserve">със Заповед № </w:t>
      </w:r>
      <w:r w:rsidR="00716F38">
        <w:rPr>
          <w:bCs/>
          <w:lang w:eastAsia="en-US"/>
        </w:rPr>
        <w:t xml:space="preserve">209/22.05.1992 г. на кмета на община Рудозем, при следните граници /съседи/: север – </w:t>
      </w:r>
      <w:r w:rsidR="00903CBF">
        <w:rPr>
          <w:bCs/>
          <w:lang w:eastAsia="en-US"/>
        </w:rPr>
        <w:t>УПИ</w:t>
      </w:r>
      <w:r w:rsidR="00903CBF">
        <w:rPr>
          <w:bCs/>
          <w:lang w:val="en-US" w:eastAsia="en-US"/>
        </w:rPr>
        <w:t xml:space="preserve"> I</w:t>
      </w:r>
      <w:r w:rsidR="00903CBF">
        <w:rPr>
          <w:bCs/>
          <w:lang w:eastAsia="en-US"/>
        </w:rPr>
        <w:t xml:space="preserve">-147, юг – </w:t>
      </w:r>
      <w:r w:rsidR="00903CBF" w:rsidRPr="008C29BF">
        <w:rPr>
          <w:bCs/>
          <w:lang w:eastAsia="en-US"/>
        </w:rPr>
        <w:t>УПИ</w:t>
      </w:r>
      <w:r w:rsidR="00903CBF" w:rsidRPr="008C29BF">
        <w:rPr>
          <w:bCs/>
          <w:lang w:val="en-US" w:eastAsia="en-US"/>
        </w:rPr>
        <w:t xml:space="preserve"> III</w:t>
      </w:r>
      <w:r w:rsidR="00903CBF">
        <w:rPr>
          <w:bCs/>
          <w:lang w:eastAsia="en-US"/>
        </w:rPr>
        <w:t xml:space="preserve">-144, изток – улична регулация, запад – УПИ </w:t>
      </w:r>
      <w:r w:rsidR="00903CBF">
        <w:rPr>
          <w:bCs/>
          <w:lang w:val="en-US" w:eastAsia="en-US"/>
        </w:rPr>
        <w:t>XIII</w:t>
      </w:r>
      <w:r w:rsidR="00903CBF">
        <w:rPr>
          <w:bCs/>
          <w:lang w:eastAsia="en-US"/>
        </w:rPr>
        <w:t>-148</w:t>
      </w:r>
      <w:r w:rsidR="00903CBF">
        <w:rPr>
          <w:bCs/>
          <w:lang w:val="en-US" w:eastAsia="en-US"/>
        </w:rPr>
        <w:t xml:space="preserve"> </w:t>
      </w:r>
      <w:r w:rsidR="00903CBF">
        <w:rPr>
          <w:bCs/>
          <w:lang w:eastAsia="en-US"/>
        </w:rPr>
        <w:t xml:space="preserve">и УПИ </w:t>
      </w:r>
      <w:r w:rsidR="00903CBF">
        <w:rPr>
          <w:bCs/>
          <w:lang w:val="en-US" w:eastAsia="en-US"/>
        </w:rPr>
        <w:t>XIV</w:t>
      </w:r>
      <w:r w:rsidR="00903CBF">
        <w:rPr>
          <w:bCs/>
          <w:lang w:eastAsia="en-US"/>
        </w:rPr>
        <w:t>-94</w:t>
      </w:r>
      <w:r w:rsidR="00716F38">
        <w:rPr>
          <w:bCs/>
          <w:lang w:eastAsia="en-US"/>
        </w:rPr>
        <w:t>,</w:t>
      </w:r>
      <w:r w:rsidR="00025A96">
        <w:rPr>
          <w:bCs/>
          <w:lang w:eastAsia="en-US"/>
        </w:rPr>
        <w:t xml:space="preserve"> ведно с построената в него двуетажна</w:t>
      </w:r>
      <w:r w:rsidR="00C72E34">
        <w:rPr>
          <w:bCs/>
          <w:lang w:eastAsia="en-US"/>
        </w:rPr>
        <w:t xml:space="preserve"> </w:t>
      </w:r>
      <w:r w:rsidR="00025A96">
        <w:rPr>
          <w:bCs/>
          <w:lang w:eastAsia="en-US"/>
        </w:rPr>
        <w:t>сграда – магазин</w:t>
      </w:r>
      <w:r w:rsidR="00465497">
        <w:rPr>
          <w:bCs/>
          <w:lang w:eastAsia="en-US"/>
        </w:rPr>
        <w:t xml:space="preserve"> и квартале</w:t>
      </w:r>
      <w:r w:rsidR="00982CC9">
        <w:rPr>
          <w:bCs/>
          <w:lang w:eastAsia="en-US"/>
        </w:rPr>
        <w:t>н</w:t>
      </w:r>
      <w:r w:rsidR="00465497">
        <w:rPr>
          <w:bCs/>
          <w:lang w:eastAsia="en-US"/>
        </w:rPr>
        <w:t xml:space="preserve"> клуб</w:t>
      </w:r>
      <w:r w:rsidR="00391ACE">
        <w:rPr>
          <w:bCs/>
          <w:lang w:eastAsia="en-US"/>
        </w:rPr>
        <w:t xml:space="preserve"> </w:t>
      </w:r>
      <w:r w:rsidR="00025A96">
        <w:rPr>
          <w:bCs/>
          <w:lang w:eastAsia="en-US"/>
        </w:rPr>
        <w:t>със застроена площ 130 кв.м.</w:t>
      </w:r>
      <w:r w:rsidR="000D7E12">
        <w:rPr>
          <w:bCs/>
          <w:lang w:eastAsia="en-US"/>
        </w:rPr>
        <w:t>,</w:t>
      </w:r>
      <w:r w:rsidR="00C72E34" w:rsidRPr="00C72E34">
        <w:rPr>
          <w:bCs/>
          <w:lang w:eastAsia="en-US"/>
        </w:rPr>
        <w:t xml:space="preserve"> </w:t>
      </w:r>
      <w:r w:rsidR="00C72E34" w:rsidRPr="00590ED7">
        <w:rPr>
          <w:bCs/>
          <w:lang w:eastAsia="en-US"/>
        </w:rPr>
        <w:t>за който е съставен Акт № 1045/19.05.2026 г. за частна общинска собственост.</w:t>
      </w:r>
    </w:p>
    <w:p w14:paraId="6F98C13F" w14:textId="77777777" w:rsidR="001D279E" w:rsidRPr="001D279E" w:rsidRDefault="001D279E" w:rsidP="00E41554">
      <w:pPr>
        <w:spacing w:line="360" w:lineRule="auto"/>
        <w:jc w:val="both"/>
      </w:pPr>
    </w:p>
    <w:p w14:paraId="523A7596" w14:textId="77777777" w:rsidR="00E41554" w:rsidRPr="00862B26" w:rsidRDefault="00862B26" w:rsidP="00E41554">
      <w:pPr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t xml:space="preserve">       </w:t>
      </w:r>
      <w:r w:rsidR="001D279E" w:rsidRPr="00862B26">
        <w:rPr>
          <w:b/>
          <w:lang w:val="en-US"/>
        </w:rPr>
        <w:t>УВАЖАЕМИ Г</w:t>
      </w:r>
      <w:r w:rsidR="001D279E" w:rsidRPr="00862B26">
        <w:rPr>
          <w:b/>
        </w:rPr>
        <w:t>ОСПОДИН ПРЕДСЕДАТЕЛ,</w:t>
      </w:r>
    </w:p>
    <w:p w14:paraId="27BDE452" w14:textId="77777777" w:rsidR="00E41554" w:rsidRPr="00862B26" w:rsidRDefault="00862B26" w:rsidP="00E41554">
      <w:pPr>
        <w:spacing w:line="360" w:lineRule="auto"/>
        <w:jc w:val="both"/>
        <w:rPr>
          <w:b/>
        </w:rPr>
      </w:pPr>
      <w:r w:rsidRPr="00862B26">
        <w:rPr>
          <w:b/>
        </w:rPr>
        <w:t xml:space="preserve">       </w:t>
      </w:r>
      <w:r w:rsidR="003A7E7A">
        <w:rPr>
          <w:b/>
        </w:rPr>
        <w:t xml:space="preserve"> </w:t>
      </w:r>
      <w:r w:rsidR="00E41554" w:rsidRPr="00862B26">
        <w:rPr>
          <w:b/>
        </w:rPr>
        <w:t>УВАЖАЕМИ ГОПОЖИ И ГОСПОДА ОБЩИНСКИ СЪВЕТНИЦИ,</w:t>
      </w:r>
    </w:p>
    <w:p w14:paraId="3AECD5B0" w14:textId="77777777" w:rsidR="00013322" w:rsidRDefault="00013322" w:rsidP="00E41554">
      <w:pPr>
        <w:spacing w:line="360" w:lineRule="auto"/>
        <w:jc w:val="both"/>
        <w:rPr>
          <w:b/>
          <w:sz w:val="28"/>
          <w:szCs w:val="28"/>
          <w:lang w:val="en-US"/>
        </w:rPr>
      </w:pPr>
    </w:p>
    <w:p w14:paraId="2ACE87BF" w14:textId="77777777" w:rsidR="008E00FE" w:rsidRDefault="00013322" w:rsidP="004F050B">
      <w:pPr>
        <w:tabs>
          <w:tab w:val="left" w:pos="567"/>
        </w:tabs>
        <w:spacing w:line="360" w:lineRule="auto"/>
        <w:jc w:val="both"/>
        <w:rPr>
          <w:color w:val="000000"/>
          <w:lang w:bidi="bg-BG"/>
        </w:rPr>
      </w:pPr>
      <w:r>
        <w:t xml:space="preserve">    </w:t>
      </w:r>
      <w:r w:rsidR="00D97716">
        <w:t xml:space="preserve">     </w:t>
      </w:r>
      <w:r w:rsidR="004F050B">
        <w:rPr>
          <w:color w:val="000000"/>
          <w:lang w:bidi="bg-BG"/>
        </w:rPr>
        <w:t>Във връзка с проявен инвестиционен интерес</w:t>
      </w:r>
      <w:r w:rsidR="00461EC0">
        <w:rPr>
          <w:color w:val="000000"/>
          <w:lang w:bidi="bg-BG"/>
        </w:rPr>
        <w:t>,</w:t>
      </w:r>
      <w:r w:rsidR="004F050B">
        <w:rPr>
          <w:color w:val="000000"/>
          <w:lang w:bidi="bg-BG"/>
        </w:rPr>
        <w:t xml:space="preserve"> представям на Вашето внимание предложение за откриване на процедура за приватизация на гореописания общински нежилищен имот</w:t>
      </w:r>
      <w:r w:rsidR="00087165">
        <w:rPr>
          <w:color w:val="000000"/>
          <w:lang w:bidi="bg-BG"/>
        </w:rPr>
        <w:t>.</w:t>
      </w:r>
      <w:r w:rsidR="004F050B">
        <w:rPr>
          <w:color w:val="000000"/>
          <w:lang w:bidi="bg-BG"/>
        </w:rPr>
        <w:t xml:space="preserve"> Разпоредителната сделка следва да се извърши по специалния ред на Закона за приватизация и следприватизационен контрол</w:t>
      </w:r>
      <w:r w:rsidR="003C1033">
        <w:rPr>
          <w:color w:val="000000"/>
          <w:lang w:val="en-US" w:bidi="bg-BG"/>
        </w:rPr>
        <w:t xml:space="preserve"> (</w:t>
      </w:r>
      <w:r w:rsidR="003C1033">
        <w:rPr>
          <w:color w:val="000000"/>
          <w:lang w:bidi="bg-BG"/>
        </w:rPr>
        <w:t>ЗПСК</w:t>
      </w:r>
      <w:r w:rsidR="003C1033">
        <w:rPr>
          <w:color w:val="000000"/>
          <w:lang w:val="en-US" w:bidi="bg-BG"/>
        </w:rPr>
        <w:t>)</w:t>
      </w:r>
      <w:r w:rsidR="004F050B">
        <w:rPr>
          <w:color w:val="000000"/>
          <w:lang w:bidi="bg-BG"/>
        </w:rPr>
        <w:t>, тъй като имота попада в обхвата на                          чл. 1, ал. 2, т. 6 от същия закон.</w:t>
      </w:r>
    </w:p>
    <w:p w14:paraId="503A76D0" w14:textId="77777777" w:rsidR="004F050B" w:rsidRDefault="004F050B" w:rsidP="004F050B">
      <w:pPr>
        <w:tabs>
          <w:tab w:val="left" w:pos="567"/>
        </w:tabs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       Началото на процедурата следва да бъде поставено с решение на общински съвет, който се явява компетентен орган съгласно разпоредбата на чл. 3, ал. 3, т. 2 от Закона за приватизация и следприватизационен контрол.</w:t>
      </w:r>
    </w:p>
    <w:p w14:paraId="6DECEDE4" w14:textId="77777777" w:rsidR="0047430A" w:rsidRDefault="00A65898" w:rsidP="004F050B">
      <w:pPr>
        <w:spacing w:line="360" w:lineRule="auto"/>
        <w:jc w:val="both"/>
      </w:pPr>
      <w:r>
        <w:t xml:space="preserve">        </w:t>
      </w:r>
      <w:r w:rsidR="00F3107A">
        <w:t>Имотът е включен в Годишния план за работа по приватизационни сделки през 2026 г. След откриването на процедура за приватизация</w:t>
      </w:r>
      <w:r w:rsidR="009F4462">
        <w:t>,</w:t>
      </w:r>
      <w:r w:rsidR="00F3107A">
        <w:t xml:space="preserve"> </w:t>
      </w:r>
      <w:r w:rsidR="00CD1BCF">
        <w:t>общински съвет</w:t>
      </w:r>
      <w:r w:rsidR="00DD41B0">
        <w:t xml:space="preserve"> </w:t>
      </w:r>
      <w:r w:rsidR="00CD1BCF">
        <w:t xml:space="preserve"> със свое </w:t>
      </w:r>
      <w:r w:rsidR="001576A2">
        <w:t>последващо</w:t>
      </w:r>
      <w:r w:rsidR="00CD1BCF">
        <w:t xml:space="preserve"> решение</w:t>
      </w:r>
      <w:r w:rsidR="00F3107A">
        <w:t xml:space="preserve"> </w:t>
      </w:r>
      <w:r w:rsidR="009F4462">
        <w:t>следва да</w:t>
      </w:r>
      <w:r w:rsidR="00F3107A">
        <w:t xml:space="preserve"> възложи изготвянето на анализ на правното състояние, приватизационна оценка и информационен меморандум на о</w:t>
      </w:r>
      <w:r w:rsidR="009F4462">
        <w:t xml:space="preserve">бекта. </w:t>
      </w:r>
    </w:p>
    <w:p w14:paraId="356F25FC" w14:textId="77777777" w:rsidR="0047430A" w:rsidRPr="0047430A" w:rsidRDefault="00C72E34" w:rsidP="0047430A">
      <w:pPr>
        <w:spacing w:line="360" w:lineRule="auto"/>
        <w:jc w:val="both"/>
      </w:pPr>
      <w:r>
        <w:lastRenderedPageBreak/>
        <w:t xml:space="preserve">        </w:t>
      </w:r>
      <w:r w:rsidR="009F4462">
        <w:t xml:space="preserve">Тези документи </w:t>
      </w:r>
      <w:r w:rsidR="00BA3663">
        <w:t xml:space="preserve">са задължителни елементи от процедурата и </w:t>
      </w:r>
      <w:r w:rsidR="009F4462">
        <w:t>е необходимо да бъдат утвърдени отново с решение общински съвет</w:t>
      </w:r>
      <w:r w:rsidR="00F3107A">
        <w:t xml:space="preserve">, </w:t>
      </w:r>
      <w:r w:rsidR="009F4462">
        <w:t>като едновременно с това ще бъде определен</w:t>
      </w:r>
      <w:r w:rsidR="00F3107A">
        <w:t xml:space="preserve"> и методът на приватизация</w:t>
      </w:r>
      <w:r w:rsidR="006C668B">
        <w:rPr>
          <w:lang w:val="en-US"/>
        </w:rPr>
        <w:t xml:space="preserve"> </w:t>
      </w:r>
      <w:r w:rsidR="006C668B">
        <w:t>на имота</w:t>
      </w:r>
      <w:r w:rsidR="00CD1BCF">
        <w:t>.</w:t>
      </w:r>
    </w:p>
    <w:p w14:paraId="04110C97" w14:textId="77777777" w:rsidR="00657F66" w:rsidRPr="0047430A" w:rsidRDefault="003C1033" w:rsidP="003C1033">
      <w:pPr>
        <w:tabs>
          <w:tab w:val="left" w:pos="567"/>
        </w:tabs>
        <w:spacing w:line="360" w:lineRule="auto"/>
        <w:jc w:val="both"/>
      </w:pPr>
      <w:r>
        <w:rPr>
          <w:lang w:val="en-US"/>
        </w:rPr>
        <w:t xml:space="preserve">         </w:t>
      </w:r>
      <w:r>
        <w:t>Предвид гореизложеното и на основание чл. 21, ал. 1, т. 8 от ЗМСМА, чл. 1, ал. 2, т. 6,              чл. 3, ал. 3, т. 2, чл. 4, ал. 4 от ЗПСК, предлагам на Общински съвет – Рудозем да разгледа, обсъди и приема следното</w:t>
      </w:r>
    </w:p>
    <w:p w14:paraId="1D1CC0BE" w14:textId="77777777" w:rsidR="00E41554" w:rsidRDefault="00E41554" w:rsidP="00825AB2">
      <w:pPr>
        <w:tabs>
          <w:tab w:val="left" w:pos="567"/>
        </w:tabs>
        <w:spacing w:line="360" w:lineRule="auto"/>
        <w:jc w:val="center"/>
        <w:rPr>
          <w:b/>
        </w:rPr>
      </w:pPr>
      <w:r w:rsidRPr="00E41554">
        <w:rPr>
          <w:b/>
        </w:rPr>
        <w:t>ПРОЕКТОРЕШЕНИЕ:</w:t>
      </w:r>
    </w:p>
    <w:p w14:paraId="731B023A" w14:textId="77777777" w:rsidR="005A4166" w:rsidRPr="00B25FD6" w:rsidRDefault="005A4166" w:rsidP="00B25FD6">
      <w:pPr>
        <w:spacing w:line="360" w:lineRule="auto"/>
        <w:jc w:val="center"/>
        <w:rPr>
          <w:b/>
        </w:rPr>
      </w:pPr>
    </w:p>
    <w:p w14:paraId="6E3156AA" w14:textId="77777777" w:rsidR="00E41554" w:rsidRPr="00657F66" w:rsidRDefault="00D069F6" w:rsidP="00657F66">
      <w:pPr>
        <w:pStyle w:val="af0"/>
        <w:numPr>
          <w:ilvl w:val="0"/>
          <w:numId w:val="10"/>
        </w:numPr>
        <w:shd w:val="clear" w:color="auto" w:fill="FFFFFF"/>
        <w:tabs>
          <w:tab w:val="left" w:pos="851"/>
          <w:tab w:val="left" w:leader="dot" w:pos="1920"/>
          <w:tab w:val="left" w:leader="dot" w:pos="7421"/>
          <w:tab w:val="left" w:leader="dot" w:pos="8237"/>
        </w:tabs>
        <w:spacing w:line="360" w:lineRule="auto"/>
        <w:ind w:left="0" w:firstLine="567"/>
        <w:jc w:val="both"/>
        <w:rPr>
          <w:color w:val="000000"/>
          <w:spacing w:val="-1"/>
          <w:lang w:val="en-US"/>
        </w:rPr>
      </w:pPr>
      <w:r>
        <w:rPr>
          <w:color w:val="000000"/>
          <w:spacing w:val="-1"/>
        </w:rPr>
        <w:t xml:space="preserve">Открива процедура за приватизация на </w:t>
      </w:r>
      <w:r w:rsidR="006D4253">
        <w:rPr>
          <w:bCs/>
          <w:lang w:eastAsia="en-US"/>
        </w:rPr>
        <w:t>общински нежилищен имот с пл.№ 146, с</w:t>
      </w:r>
      <w:r w:rsidR="00792D9A">
        <w:rPr>
          <w:bCs/>
          <w:lang w:eastAsia="en-US"/>
        </w:rPr>
        <w:t xml:space="preserve">ъс застроена и незастроена </w:t>
      </w:r>
      <w:r w:rsidR="006D4253">
        <w:rPr>
          <w:bCs/>
          <w:lang w:eastAsia="en-US"/>
        </w:rPr>
        <w:t xml:space="preserve">площ </w:t>
      </w:r>
      <w:r w:rsidR="00792D9A">
        <w:rPr>
          <w:bCs/>
          <w:lang w:eastAsia="en-US"/>
        </w:rPr>
        <w:t xml:space="preserve">от </w:t>
      </w:r>
      <w:r w:rsidR="006D4253">
        <w:rPr>
          <w:bCs/>
          <w:lang w:eastAsia="en-US"/>
        </w:rPr>
        <w:t>685 кв.м., находящ се в</w:t>
      </w:r>
      <w:r w:rsidR="004A5806">
        <w:rPr>
          <w:bCs/>
          <w:lang w:eastAsia="en-US"/>
        </w:rPr>
        <w:t xml:space="preserve"> </w:t>
      </w:r>
      <w:r w:rsidR="006D4253">
        <w:rPr>
          <w:bCs/>
          <w:lang w:eastAsia="en-US"/>
        </w:rPr>
        <w:t xml:space="preserve">с. Елховец, общ. Рудозем, обл. Смолян, </w:t>
      </w:r>
      <w:r w:rsidR="00E3230C">
        <w:rPr>
          <w:bCs/>
          <w:lang w:eastAsia="en-US"/>
        </w:rPr>
        <w:t>попадащ в</w:t>
      </w:r>
      <w:r w:rsidR="004A5806">
        <w:rPr>
          <w:bCs/>
          <w:lang w:eastAsia="en-US"/>
        </w:rPr>
        <w:t xml:space="preserve"> </w:t>
      </w:r>
      <w:r w:rsidR="006D4253">
        <w:rPr>
          <w:bCs/>
          <w:lang w:eastAsia="en-US"/>
        </w:rPr>
        <w:t xml:space="preserve">УПИ </w:t>
      </w:r>
      <w:r w:rsidR="006D4253">
        <w:rPr>
          <w:bCs/>
          <w:lang w:val="en-US" w:eastAsia="en-US"/>
        </w:rPr>
        <w:t>II</w:t>
      </w:r>
      <w:r w:rsidR="006D4253">
        <w:rPr>
          <w:bCs/>
          <w:lang w:eastAsia="en-US"/>
        </w:rPr>
        <w:t xml:space="preserve"> –  за магазин с квартален клуб, в кв. 19 по </w:t>
      </w:r>
      <w:proofErr w:type="spellStart"/>
      <w:r w:rsidR="006D4253">
        <w:rPr>
          <w:bCs/>
          <w:lang w:eastAsia="en-US"/>
        </w:rPr>
        <w:t>застроителния</w:t>
      </w:r>
      <w:proofErr w:type="spellEnd"/>
      <w:r w:rsidR="006D4253">
        <w:rPr>
          <w:bCs/>
          <w:lang w:eastAsia="en-US"/>
        </w:rPr>
        <w:t xml:space="preserve"> и регулационен план на с. Елховец, общ. Рудозем, одобрен  със Заповед № 209/22.05.1992 г. на кмета на община Рудозем, при следните граници /съседи/: север – </w:t>
      </w:r>
      <w:r w:rsidR="005271A8">
        <w:rPr>
          <w:bCs/>
          <w:lang w:eastAsia="en-US"/>
        </w:rPr>
        <w:t>УПИ</w:t>
      </w:r>
      <w:r w:rsidR="005271A8">
        <w:rPr>
          <w:bCs/>
          <w:lang w:val="en-US" w:eastAsia="en-US"/>
        </w:rPr>
        <w:t xml:space="preserve"> I</w:t>
      </w:r>
      <w:r w:rsidR="005271A8">
        <w:rPr>
          <w:bCs/>
          <w:lang w:eastAsia="en-US"/>
        </w:rPr>
        <w:t xml:space="preserve">-147, юг – </w:t>
      </w:r>
      <w:r w:rsidR="005271A8" w:rsidRPr="008C29BF">
        <w:rPr>
          <w:bCs/>
          <w:lang w:eastAsia="en-US"/>
        </w:rPr>
        <w:t>УПИ</w:t>
      </w:r>
      <w:r w:rsidR="005271A8" w:rsidRPr="008C29BF">
        <w:rPr>
          <w:bCs/>
          <w:lang w:val="en-US" w:eastAsia="en-US"/>
        </w:rPr>
        <w:t xml:space="preserve"> III</w:t>
      </w:r>
      <w:r w:rsidR="005271A8">
        <w:rPr>
          <w:bCs/>
          <w:lang w:eastAsia="en-US"/>
        </w:rPr>
        <w:t xml:space="preserve">-144, изток – улична регулация, запад – УПИ </w:t>
      </w:r>
      <w:r w:rsidR="005271A8">
        <w:rPr>
          <w:bCs/>
          <w:lang w:val="en-US" w:eastAsia="en-US"/>
        </w:rPr>
        <w:t>XIII</w:t>
      </w:r>
      <w:r w:rsidR="005271A8">
        <w:rPr>
          <w:bCs/>
          <w:lang w:eastAsia="en-US"/>
        </w:rPr>
        <w:t>-148</w:t>
      </w:r>
      <w:r w:rsidR="005271A8">
        <w:rPr>
          <w:bCs/>
          <w:lang w:val="en-US" w:eastAsia="en-US"/>
        </w:rPr>
        <w:t xml:space="preserve"> </w:t>
      </w:r>
      <w:r w:rsidR="005271A8">
        <w:rPr>
          <w:bCs/>
          <w:lang w:eastAsia="en-US"/>
        </w:rPr>
        <w:t xml:space="preserve">и УПИ </w:t>
      </w:r>
      <w:r w:rsidR="005271A8">
        <w:rPr>
          <w:bCs/>
          <w:lang w:val="en-US" w:eastAsia="en-US"/>
        </w:rPr>
        <w:t>XIV</w:t>
      </w:r>
      <w:r w:rsidR="005271A8">
        <w:rPr>
          <w:bCs/>
          <w:lang w:eastAsia="en-US"/>
        </w:rPr>
        <w:t>-94</w:t>
      </w:r>
      <w:r w:rsidR="006D4253">
        <w:rPr>
          <w:bCs/>
          <w:lang w:eastAsia="en-US"/>
        </w:rPr>
        <w:t xml:space="preserve">, ведно с построената в него двуетажна </w:t>
      </w:r>
      <w:r w:rsidR="005271A8">
        <w:rPr>
          <w:bCs/>
          <w:lang w:eastAsia="en-US"/>
        </w:rPr>
        <w:t xml:space="preserve">                    </w:t>
      </w:r>
      <w:r w:rsidR="006D4253">
        <w:rPr>
          <w:bCs/>
          <w:lang w:eastAsia="en-US"/>
        </w:rPr>
        <w:t>сграда – магазин и квартален клуб със застроена площ 130 кв.м.</w:t>
      </w:r>
      <w:r>
        <w:rPr>
          <w:bCs/>
          <w:lang w:eastAsia="en-US"/>
        </w:rPr>
        <w:t xml:space="preserve">, </w:t>
      </w:r>
      <w:r w:rsidR="00792D9A" w:rsidRPr="00590ED7">
        <w:rPr>
          <w:bCs/>
          <w:lang w:eastAsia="en-US"/>
        </w:rPr>
        <w:t xml:space="preserve">за който е съставен </w:t>
      </w:r>
      <w:r w:rsidR="00DD41B0">
        <w:rPr>
          <w:bCs/>
          <w:lang w:eastAsia="en-US"/>
        </w:rPr>
        <w:t xml:space="preserve">                    </w:t>
      </w:r>
      <w:r w:rsidR="00792D9A" w:rsidRPr="00590ED7">
        <w:rPr>
          <w:bCs/>
          <w:lang w:eastAsia="en-US"/>
        </w:rPr>
        <w:t xml:space="preserve">Акт </w:t>
      </w:r>
      <w:r w:rsidR="00DD41B0">
        <w:rPr>
          <w:bCs/>
          <w:lang w:eastAsia="en-US"/>
        </w:rPr>
        <w:t xml:space="preserve"> </w:t>
      </w:r>
      <w:r w:rsidR="00792D9A" w:rsidRPr="00590ED7">
        <w:rPr>
          <w:bCs/>
          <w:lang w:eastAsia="en-US"/>
        </w:rPr>
        <w:t>№ 1045/19.05.2026 г. за частна общинска собственост.</w:t>
      </w:r>
    </w:p>
    <w:p w14:paraId="75D6B1AA" w14:textId="77777777" w:rsidR="00657F66" w:rsidRPr="00657F66" w:rsidRDefault="00657F66" w:rsidP="00657F66">
      <w:pPr>
        <w:pStyle w:val="af0"/>
        <w:shd w:val="clear" w:color="auto" w:fill="FFFFFF"/>
        <w:tabs>
          <w:tab w:val="left" w:pos="851"/>
          <w:tab w:val="left" w:leader="dot" w:pos="1920"/>
          <w:tab w:val="left" w:leader="dot" w:pos="7421"/>
          <w:tab w:val="left" w:leader="dot" w:pos="8237"/>
        </w:tabs>
        <w:spacing w:line="360" w:lineRule="auto"/>
        <w:ind w:left="567"/>
        <w:jc w:val="both"/>
        <w:rPr>
          <w:color w:val="000000"/>
          <w:spacing w:val="-1"/>
          <w:lang w:val="en-US"/>
        </w:rPr>
      </w:pPr>
    </w:p>
    <w:p w14:paraId="486AB4FA" w14:textId="77777777" w:rsidR="008C29BF" w:rsidRPr="008C29BF" w:rsidRDefault="00521110" w:rsidP="008C29BF">
      <w:pPr>
        <w:pStyle w:val="af0"/>
        <w:numPr>
          <w:ilvl w:val="0"/>
          <w:numId w:val="10"/>
        </w:numPr>
        <w:shd w:val="clear" w:color="auto" w:fill="FFFFFF"/>
        <w:tabs>
          <w:tab w:val="left" w:pos="851"/>
          <w:tab w:val="left" w:leader="dot" w:pos="1920"/>
          <w:tab w:val="left" w:leader="dot" w:pos="7421"/>
          <w:tab w:val="left" w:leader="dot" w:pos="8237"/>
        </w:tabs>
        <w:spacing w:line="360" w:lineRule="auto"/>
        <w:ind w:left="0" w:firstLine="567"/>
        <w:jc w:val="both"/>
        <w:rPr>
          <w:color w:val="000000"/>
          <w:spacing w:val="-1"/>
          <w:lang w:val="en-US"/>
        </w:rPr>
      </w:pPr>
      <w:r>
        <w:rPr>
          <w:color w:val="000000"/>
          <w:spacing w:val="-1"/>
        </w:rPr>
        <w:t>Забранява извършването на</w:t>
      </w:r>
      <w:r w:rsidR="00CC4C26">
        <w:rPr>
          <w:color w:val="000000"/>
          <w:spacing w:val="-1"/>
        </w:rPr>
        <w:t xml:space="preserve"> всякакви</w:t>
      </w:r>
      <w:r>
        <w:rPr>
          <w:color w:val="000000"/>
          <w:spacing w:val="-1"/>
        </w:rPr>
        <w:t xml:space="preserve"> разпоредителни сделки с горепосочения обект,</w:t>
      </w:r>
      <w:r w:rsidR="00CC4C26">
        <w:rPr>
          <w:color w:val="000000"/>
          <w:spacing w:val="-1"/>
        </w:rPr>
        <w:t xml:space="preserve"> включително:</w:t>
      </w:r>
      <w:r>
        <w:rPr>
          <w:color w:val="000000"/>
          <w:spacing w:val="-1"/>
        </w:rPr>
        <w:t xml:space="preserve"> сключването на договори за съвместна дейност, за обезпечаване на кредити и вземания, отнасящи се до </w:t>
      </w:r>
      <w:r w:rsidR="0042435A">
        <w:rPr>
          <w:color w:val="000000"/>
          <w:spacing w:val="-1"/>
        </w:rPr>
        <w:t>имота</w:t>
      </w:r>
      <w:r>
        <w:rPr>
          <w:color w:val="000000"/>
          <w:spacing w:val="-1"/>
        </w:rPr>
        <w:t>.</w:t>
      </w:r>
    </w:p>
    <w:p w14:paraId="40ADBC27" w14:textId="77777777" w:rsidR="00521110" w:rsidRPr="00521110" w:rsidRDefault="00521110" w:rsidP="00521110">
      <w:pPr>
        <w:pStyle w:val="af0"/>
        <w:rPr>
          <w:color w:val="000000"/>
          <w:spacing w:val="-1"/>
          <w:lang w:val="en-US"/>
        </w:rPr>
      </w:pPr>
    </w:p>
    <w:p w14:paraId="6417FC22" w14:textId="77777777" w:rsidR="00521110" w:rsidRPr="00521110" w:rsidRDefault="00521110" w:rsidP="00521110">
      <w:pPr>
        <w:pStyle w:val="af0"/>
        <w:numPr>
          <w:ilvl w:val="0"/>
          <w:numId w:val="10"/>
        </w:numPr>
        <w:shd w:val="clear" w:color="auto" w:fill="FFFFFF"/>
        <w:tabs>
          <w:tab w:val="left" w:pos="851"/>
          <w:tab w:val="left" w:pos="993"/>
          <w:tab w:val="left" w:leader="dot" w:pos="1920"/>
          <w:tab w:val="left" w:leader="dot" w:pos="7421"/>
          <w:tab w:val="left" w:leader="dot" w:pos="8237"/>
        </w:tabs>
        <w:spacing w:line="360" w:lineRule="auto"/>
        <w:ind w:left="0" w:firstLine="567"/>
        <w:jc w:val="both"/>
        <w:rPr>
          <w:color w:val="000000"/>
          <w:spacing w:val="-1"/>
          <w:lang w:val="en-US"/>
        </w:rPr>
      </w:pPr>
      <w:r>
        <w:rPr>
          <w:color w:val="000000"/>
          <w:spacing w:val="-1"/>
        </w:rPr>
        <w:t xml:space="preserve">Възлага на кмета на община Рудозем да предприеме необходимите действия за обнародване на решението в Държавен вестник и публикуване най –малко в два централни ежедневника, съгласно чл. </w:t>
      </w:r>
      <w:r w:rsidR="00F437D7">
        <w:rPr>
          <w:color w:val="000000"/>
          <w:spacing w:val="-1"/>
        </w:rPr>
        <w:t>3, ал. 9 от ЗПСК.</w:t>
      </w:r>
    </w:p>
    <w:p w14:paraId="073087A3" w14:textId="77777777" w:rsidR="00521110" w:rsidRPr="00521110" w:rsidRDefault="00521110" w:rsidP="00521110">
      <w:pPr>
        <w:pStyle w:val="af0"/>
        <w:rPr>
          <w:color w:val="000000"/>
          <w:spacing w:val="-1"/>
          <w:lang w:val="en-US"/>
        </w:rPr>
      </w:pPr>
    </w:p>
    <w:p w14:paraId="6BD01F2D" w14:textId="77777777" w:rsidR="00521110" w:rsidRPr="00D069F6" w:rsidRDefault="00521110" w:rsidP="00521110">
      <w:pPr>
        <w:pStyle w:val="af0"/>
        <w:shd w:val="clear" w:color="auto" w:fill="FFFFFF"/>
        <w:tabs>
          <w:tab w:val="left" w:pos="851"/>
          <w:tab w:val="left" w:leader="dot" w:pos="1920"/>
          <w:tab w:val="left" w:leader="dot" w:pos="7421"/>
          <w:tab w:val="left" w:leader="dot" w:pos="8237"/>
        </w:tabs>
        <w:spacing w:line="360" w:lineRule="auto"/>
        <w:ind w:left="567"/>
        <w:jc w:val="both"/>
        <w:rPr>
          <w:color w:val="000000"/>
          <w:spacing w:val="-1"/>
          <w:lang w:val="en-US"/>
        </w:rPr>
      </w:pPr>
    </w:p>
    <w:p w14:paraId="2A48EC92" w14:textId="77777777" w:rsidR="00B25FD6" w:rsidRDefault="00B25FD6" w:rsidP="00521110">
      <w:pPr>
        <w:shd w:val="clear" w:color="auto" w:fill="FFFFFF"/>
        <w:tabs>
          <w:tab w:val="left" w:pos="709"/>
          <w:tab w:val="left" w:leader="dot" w:pos="1426"/>
          <w:tab w:val="left" w:leader="dot" w:pos="1920"/>
          <w:tab w:val="left" w:leader="dot" w:pos="7421"/>
          <w:tab w:val="left" w:leader="dot" w:pos="8237"/>
        </w:tabs>
        <w:spacing w:line="360" w:lineRule="auto"/>
        <w:ind w:left="10"/>
        <w:jc w:val="both"/>
      </w:pPr>
    </w:p>
    <w:p w14:paraId="4AA8742E" w14:textId="77777777" w:rsidR="00E41554" w:rsidRPr="00ED4064" w:rsidRDefault="00ED4064" w:rsidP="00ED4064">
      <w:pPr>
        <w:spacing w:line="360" w:lineRule="auto"/>
        <w:rPr>
          <w:sz w:val="16"/>
          <w:szCs w:val="16"/>
        </w:rPr>
      </w:pPr>
      <w:r w:rsidRPr="00ED4064">
        <w:rPr>
          <w:sz w:val="16"/>
          <w:szCs w:val="16"/>
        </w:rPr>
        <w:t>СБ/</w:t>
      </w:r>
    </w:p>
    <w:p w14:paraId="3B7DEC11" w14:textId="77777777" w:rsidR="003933E6" w:rsidRPr="006F654B" w:rsidRDefault="00B76F78" w:rsidP="006F654B">
      <w:pPr>
        <w:rPr>
          <w:lang w:val="en-US"/>
        </w:rPr>
      </w:pPr>
      <w:r>
        <w:pict w14:anchorId="68D61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3933E6" w:rsidRPr="006F654B" w:rsidSect="00106617">
      <w:footerReference w:type="default" r:id="rId9"/>
      <w:headerReference w:type="first" r:id="rId10"/>
      <w:footerReference w:type="first" r:id="rId11"/>
      <w:pgSz w:w="11906" w:h="16838"/>
      <w:pgMar w:top="1417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1F27" w14:textId="77777777" w:rsidR="00097DD2" w:rsidRDefault="00097DD2">
      <w:r>
        <w:separator/>
      </w:r>
    </w:p>
  </w:endnote>
  <w:endnote w:type="continuationSeparator" w:id="0">
    <w:p w14:paraId="1CF1FF37" w14:textId="77777777" w:rsidR="00097DD2" w:rsidRDefault="0009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82C2" w14:textId="77777777" w:rsidR="00641E02" w:rsidRDefault="00641E02">
    <w:pPr>
      <w:pStyle w:val="a9"/>
    </w:pPr>
  </w:p>
  <w:p w14:paraId="1E162E8F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BE43" w14:textId="77777777" w:rsidR="00641E02" w:rsidRDefault="00641E02">
    <w:pPr>
      <w:pStyle w:val="a9"/>
    </w:pPr>
  </w:p>
  <w:p w14:paraId="15CCF785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9A1B" w14:textId="77777777" w:rsidR="00097DD2" w:rsidRDefault="00097DD2">
      <w:r>
        <w:separator/>
      </w:r>
    </w:p>
  </w:footnote>
  <w:footnote w:type="continuationSeparator" w:id="0">
    <w:p w14:paraId="16DA4E88" w14:textId="77777777" w:rsidR="00097DD2" w:rsidRDefault="0009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EF71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511B82AA" wp14:editId="27709FCE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0618B97E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7D90B86A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26AF78D4" wp14:editId="34BB326F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3FFA9B4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721E2725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09D09E98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D6177A"/>
    <w:multiLevelType w:val="hybridMultilevel"/>
    <w:tmpl w:val="E0663EAA"/>
    <w:lvl w:ilvl="0" w:tplc="8D6C14D8">
      <w:start w:val="1"/>
      <w:numFmt w:val="upperRoman"/>
      <w:lvlText w:val="%1."/>
      <w:lvlJc w:val="left"/>
      <w:pPr>
        <w:ind w:left="121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70" w:hanging="360"/>
      </w:pPr>
    </w:lvl>
    <w:lvl w:ilvl="2" w:tplc="0402001B" w:tentative="1">
      <w:start w:val="1"/>
      <w:numFmt w:val="lowerRoman"/>
      <w:lvlText w:val="%3."/>
      <w:lvlJc w:val="right"/>
      <w:pPr>
        <w:ind w:left="2290" w:hanging="180"/>
      </w:pPr>
    </w:lvl>
    <w:lvl w:ilvl="3" w:tplc="0402000F" w:tentative="1">
      <w:start w:val="1"/>
      <w:numFmt w:val="decimal"/>
      <w:lvlText w:val="%4."/>
      <w:lvlJc w:val="left"/>
      <w:pPr>
        <w:ind w:left="3010" w:hanging="360"/>
      </w:pPr>
    </w:lvl>
    <w:lvl w:ilvl="4" w:tplc="04020019" w:tentative="1">
      <w:start w:val="1"/>
      <w:numFmt w:val="lowerLetter"/>
      <w:lvlText w:val="%5."/>
      <w:lvlJc w:val="left"/>
      <w:pPr>
        <w:ind w:left="3730" w:hanging="360"/>
      </w:pPr>
    </w:lvl>
    <w:lvl w:ilvl="5" w:tplc="0402001B" w:tentative="1">
      <w:start w:val="1"/>
      <w:numFmt w:val="lowerRoman"/>
      <w:lvlText w:val="%6."/>
      <w:lvlJc w:val="right"/>
      <w:pPr>
        <w:ind w:left="4450" w:hanging="180"/>
      </w:pPr>
    </w:lvl>
    <w:lvl w:ilvl="6" w:tplc="0402000F" w:tentative="1">
      <w:start w:val="1"/>
      <w:numFmt w:val="decimal"/>
      <w:lvlText w:val="%7."/>
      <w:lvlJc w:val="left"/>
      <w:pPr>
        <w:ind w:left="5170" w:hanging="360"/>
      </w:pPr>
    </w:lvl>
    <w:lvl w:ilvl="7" w:tplc="04020019" w:tentative="1">
      <w:start w:val="1"/>
      <w:numFmt w:val="lowerLetter"/>
      <w:lvlText w:val="%8."/>
      <w:lvlJc w:val="left"/>
      <w:pPr>
        <w:ind w:left="5890" w:hanging="360"/>
      </w:pPr>
    </w:lvl>
    <w:lvl w:ilvl="8" w:tplc="0402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1721CE"/>
    <w:multiLevelType w:val="hybridMultilevel"/>
    <w:tmpl w:val="8C7E5F88"/>
    <w:lvl w:ilvl="0" w:tplc="F67ED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298E"/>
    <w:multiLevelType w:val="hybridMultilevel"/>
    <w:tmpl w:val="433EFF8E"/>
    <w:lvl w:ilvl="0" w:tplc="1C8C87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AEB1741"/>
    <w:multiLevelType w:val="hybridMultilevel"/>
    <w:tmpl w:val="FF68CBF8"/>
    <w:lvl w:ilvl="0" w:tplc="B2969B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3462">
    <w:abstractNumId w:val="0"/>
  </w:num>
  <w:num w:numId="2" w16cid:durableId="1624144332">
    <w:abstractNumId w:val="2"/>
  </w:num>
  <w:num w:numId="3" w16cid:durableId="1172647968">
    <w:abstractNumId w:val="3"/>
  </w:num>
  <w:num w:numId="4" w16cid:durableId="614676414">
    <w:abstractNumId w:val="9"/>
  </w:num>
  <w:num w:numId="5" w16cid:durableId="999963337">
    <w:abstractNumId w:val="5"/>
  </w:num>
  <w:num w:numId="6" w16cid:durableId="528417126">
    <w:abstractNumId w:val="1"/>
  </w:num>
  <w:num w:numId="7" w16cid:durableId="563756976">
    <w:abstractNumId w:val="4"/>
  </w:num>
  <w:num w:numId="8" w16cid:durableId="1997875700">
    <w:abstractNumId w:val="8"/>
  </w:num>
  <w:num w:numId="9" w16cid:durableId="1542742912">
    <w:abstractNumId w:val="7"/>
  </w:num>
  <w:num w:numId="10" w16cid:durableId="924264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05F20"/>
    <w:rsid w:val="00013322"/>
    <w:rsid w:val="00025A96"/>
    <w:rsid w:val="000355F5"/>
    <w:rsid w:val="00051470"/>
    <w:rsid w:val="00057218"/>
    <w:rsid w:val="0007633E"/>
    <w:rsid w:val="00087165"/>
    <w:rsid w:val="000871CA"/>
    <w:rsid w:val="00092D09"/>
    <w:rsid w:val="00097DD2"/>
    <w:rsid w:val="000A237C"/>
    <w:rsid w:val="000D7E12"/>
    <w:rsid w:val="00106617"/>
    <w:rsid w:val="00120757"/>
    <w:rsid w:val="001217C7"/>
    <w:rsid w:val="00135785"/>
    <w:rsid w:val="001576A2"/>
    <w:rsid w:val="00175382"/>
    <w:rsid w:val="00192D27"/>
    <w:rsid w:val="001B0CDC"/>
    <w:rsid w:val="001C0B05"/>
    <w:rsid w:val="001D279E"/>
    <w:rsid w:val="001E536E"/>
    <w:rsid w:val="00240B30"/>
    <w:rsid w:val="00242356"/>
    <w:rsid w:val="002620C0"/>
    <w:rsid w:val="00294699"/>
    <w:rsid w:val="002A4518"/>
    <w:rsid w:val="002A7E13"/>
    <w:rsid w:val="002C6406"/>
    <w:rsid w:val="002F41BC"/>
    <w:rsid w:val="003028F2"/>
    <w:rsid w:val="003032BE"/>
    <w:rsid w:val="00346B98"/>
    <w:rsid w:val="00372FF4"/>
    <w:rsid w:val="00391ACE"/>
    <w:rsid w:val="003933E6"/>
    <w:rsid w:val="003A7E7A"/>
    <w:rsid w:val="003C1033"/>
    <w:rsid w:val="003D2980"/>
    <w:rsid w:val="003E0C4E"/>
    <w:rsid w:val="003F270A"/>
    <w:rsid w:val="004176B1"/>
    <w:rsid w:val="0042435A"/>
    <w:rsid w:val="00424E0A"/>
    <w:rsid w:val="004528BE"/>
    <w:rsid w:val="00461EC0"/>
    <w:rsid w:val="00465497"/>
    <w:rsid w:val="00471806"/>
    <w:rsid w:val="00474217"/>
    <w:rsid w:val="0047430A"/>
    <w:rsid w:val="004824F4"/>
    <w:rsid w:val="004A5806"/>
    <w:rsid w:val="004C7A08"/>
    <w:rsid w:val="004F050B"/>
    <w:rsid w:val="00517891"/>
    <w:rsid w:val="00521110"/>
    <w:rsid w:val="00525C79"/>
    <w:rsid w:val="005271A8"/>
    <w:rsid w:val="00576646"/>
    <w:rsid w:val="0058010B"/>
    <w:rsid w:val="005A4166"/>
    <w:rsid w:val="005C6873"/>
    <w:rsid w:val="005E6940"/>
    <w:rsid w:val="005F1CBD"/>
    <w:rsid w:val="005F7701"/>
    <w:rsid w:val="006223A6"/>
    <w:rsid w:val="00641E02"/>
    <w:rsid w:val="00641F55"/>
    <w:rsid w:val="00657F66"/>
    <w:rsid w:val="00675E8B"/>
    <w:rsid w:val="00676C26"/>
    <w:rsid w:val="006774FA"/>
    <w:rsid w:val="0068334D"/>
    <w:rsid w:val="006C61EF"/>
    <w:rsid w:val="006C668B"/>
    <w:rsid w:val="006D4253"/>
    <w:rsid w:val="006F654B"/>
    <w:rsid w:val="007004F1"/>
    <w:rsid w:val="00716F38"/>
    <w:rsid w:val="00730EF2"/>
    <w:rsid w:val="00792D9A"/>
    <w:rsid w:val="007A20F2"/>
    <w:rsid w:val="007A6946"/>
    <w:rsid w:val="007B6401"/>
    <w:rsid w:val="007E4CB7"/>
    <w:rsid w:val="007F71F4"/>
    <w:rsid w:val="00805AAB"/>
    <w:rsid w:val="00814EE8"/>
    <w:rsid w:val="00815746"/>
    <w:rsid w:val="00820355"/>
    <w:rsid w:val="00825AB2"/>
    <w:rsid w:val="00852881"/>
    <w:rsid w:val="00862B26"/>
    <w:rsid w:val="0087555C"/>
    <w:rsid w:val="008A51C1"/>
    <w:rsid w:val="008B1A60"/>
    <w:rsid w:val="008C29BF"/>
    <w:rsid w:val="008C3440"/>
    <w:rsid w:val="008E00FE"/>
    <w:rsid w:val="00903CBF"/>
    <w:rsid w:val="00903EF3"/>
    <w:rsid w:val="009120AD"/>
    <w:rsid w:val="00926EBB"/>
    <w:rsid w:val="0093364D"/>
    <w:rsid w:val="00945B65"/>
    <w:rsid w:val="00963526"/>
    <w:rsid w:val="00964934"/>
    <w:rsid w:val="00977FCA"/>
    <w:rsid w:val="00982CC9"/>
    <w:rsid w:val="00992D96"/>
    <w:rsid w:val="009C67DB"/>
    <w:rsid w:val="009D6920"/>
    <w:rsid w:val="009F4462"/>
    <w:rsid w:val="009F58D3"/>
    <w:rsid w:val="009F5D51"/>
    <w:rsid w:val="00A03117"/>
    <w:rsid w:val="00A24EFA"/>
    <w:rsid w:val="00A55730"/>
    <w:rsid w:val="00A65898"/>
    <w:rsid w:val="00A71739"/>
    <w:rsid w:val="00AB429A"/>
    <w:rsid w:val="00AD3B81"/>
    <w:rsid w:val="00AD6BDF"/>
    <w:rsid w:val="00AF1E6C"/>
    <w:rsid w:val="00B25FD6"/>
    <w:rsid w:val="00B76F78"/>
    <w:rsid w:val="00BA3663"/>
    <w:rsid w:val="00BD4BF9"/>
    <w:rsid w:val="00C72E34"/>
    <w:rsid w:val="00CC4C26"/>
    <w:rsid w:val="00CD1BCF"/>
    <w:rsid w:val="00CD7121"/>
    <w:rsid w:val="00D05280"/>
    <w:rsid w:val="00D069F6"/>
    <w:rsid w:val="00D14A5F"/>
    <w:rsid w:val="00D97716"/>
    <w:rsid w:val="00DA015B"/>
    <w:rsid w:val="00DA6C8B"/>
    <w:rsid w:val="00DD41B0"/>
    <w:rsid w:val="00DF7432"/>
    <w:rsid w:val="00E3230C"/>
    <w:rsid w:val="00E41554"/>
    <w:rsid w:val="00E678CA"/>
    <w:rsid w:val="00EB1B19"/>
    <w:rsid w:val="00EC4232"/>
    <w:rsid w:val="00ED0E6A"/>
    <w:rsid w:val="00ED4064"/>
    <w:rsid w:val="00ED7919"/>
    <w:rsid w:val="00F025F7"/>
    <w:rsid w:val="00F3107A"/>
    <w:rsid w:val="00F42705"/>
    <w:rsid w:val="00F437D7"/>
    <w:rsid w:val="00F440EA"/>
    <w:rsid w:val="00F5776F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7CE646"/>
  <w15:docId w15:val="{28EB69FE-8EA1-4445-A3E4-EFF3E599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862B26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862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862B2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862B2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862B2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862B2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KD1Y5/e/NzRG7muvoNVAx/gG+DXYIa/gGcKBWzmhrFo=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Zi0EeHP9GKzaFasK3KJxeMteV8sWxaH0V09D+TJF5gk=</DigestValue>
    </Reference>
    <Reference Type="http://www.w3.org/2000/09/xmldsig#Object" URI="#idValidSigLnImg">
      <DigestMethod Algorithm="http://www.w3.org/2001/04/xmlenc#sha256"/>
      <DigestValue>5SFgryyyZM84xlV7Kw/iZtjOVz7zjZ3iQ+U1ZKnnPrs=</DigestValue>
    </Reference>
    <Reference Type="http://www.w3.org/2000/09/xmldsig#Object" URI="#idInvalidSigLnImg">
      <DigestMethod Algorithm="http://www.w3.org/2001/04/xmlenc#sha256"/>
      <DigestValue>b1qyM4q8+gWCPw/0ylwvkmKtBNkPAxjnSbfE/gGJ/Ck=</DigestValue>
    </Reference>
  </SignedInfo>
  <SignatureValue>H3mRMa9+hUpvypALdL2I7254/NPewGT2tT8H6qX8sqIHl2iJd7QiX6PoW4RuZkR0GdqtffCf8HaO
f9Ai9ySqn8qRZlDjGnIb0OPYW9+PSg+3+JtUvHxlnkPrh2j/Ax6+ll6aIfIlWDi75bw+qtrBkusF
MPL82qyWHYWnNVVSM1qLU+Twvlrtjrwslqv93/u1R/qpbXounUKGn3OCrfN2SYNxn/mYo/VBvvg7
+VmyqvLQwcFSqB0DNkOob03fCHxP+YntkuvLNpI3xu21rklbtNUkvxgeVvdv1YNu1DnhvgQDKipw
r30M9yejtJlUv8cK7j4DfYriCrDdVvNi8lGhbA==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cQBpINsTYMt+/WRcIl1SpD2xJrS2skL+0mSuubP+mtY=</DigestValue>
      </Reference>
      <Reference URI="/word/endnotes.xml?ContentType=application/vnd.openxmlformats-officedocument.wordprocessingml.endnotes+xml">
        <DigestMethod Algorithm="http://www.w3.org/2001/04/xmlenc#sha256"/>
        <DigestValue>ZSS0mbzHTBcwZpKhOK5Y9aGTflNGKa4+syFLSWJ6cAk=</DigestValue>
      </Reference>
      <Reference URI="/word/fontTable.xml?ContentType=application/vnd.openxmlformats-officedocument.wordprocessingml.fontTable+xml">
        <DigestMethod Algorithm="http://www.w3.org/2001/04/xmlenc#sha256"/>
        <DigestValue>nq8Sa+sVItgXi0HoTfx/WKvtXSS+bn8RzJVRG24l0uQ=</DigestValue>
      </Reference>
      <Reference URI="/word/footer1.xml?ContentType=application/vnd.openxmlformats-officedocument.wordprocessingml.footer+xml">
        <DigestMethod Algorithm="http://www.w3.org/2001/04/xmlenc#sha256"/>
        <DigestValue>jYFv1kCfPOM632/p8M44f9MV24Jl4mHY5lVIY3qXHBA=</DigestValue>
      </Reference>
      <Reference URI="/word/footer2.xml?ContentType=application/vnd.openxmlformats-officedocument.wordprocessingml.footer+xml">
        <DigestMethod Algorithm="http://www.w3.org/2001/04/xmlenc#sha256"/>
        <DigestValue>1SQI0nD6yQFPulrB6cxIaIISf4K3kReQsc2F4SnhtLI=</DigestValue>
      </Reference>
      <Reference URI="/word/footnotes.xml?ContentType=application/vnd.openxmlformats-officedocument.wordprocessingml.footnotes+xml">
        <DigestMethod Algorithm="http://www.w3.org/2001/04/xmlenc#sha256"/>
        <DigestValue>pj680skywQ9Mi6p67Hxwr25XtiVX9FNzEFdgW1SGNLg=</DigestValue>
      </Reference>
      <Reference URI="/word/header1.xml?ContentType=application/vnd.openxmlformats-officedocument.wordprocessingml.header+xml">
        <DigestMethod Algorithm="http://www.w3.org/2001/04/xmlenc#sha256"/>
        <DigestValue>sKkiyZPKx8JwonBrh208AAjujok1Knji2f56Ox3RDuc=</DigestValue>
      </Reference>
      <Reference URI="/word/media/image1.emf?ContentType=image/x-emf">
        <DigestMethod Algorithm="http://www.w3.org/2001/04/xmlenc#sha256"/>
        <DigestValue>5drtJBSuLqVRwrlQymY+7I3y9THAR0Red/rOBjP9Tv0=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z+fRnQwTVaYHnZyIfnHdeBHCO9mf7+3T0eSsaSUHaEQ=</DigestValue>
      </Reference>
      <Reference URI="/word/settings.xml?ContentType=application/vnd.openxmlformats-officedocument.wordprocessingml.settings+xml">
        <DigestMethod Algorithm="http://www.w3.org/2001/04/xmlenc#sha256"/>
        <DigestValue>c7Xqz/vTdaGBP4gyrw25GDk+0w27jIFEWg/PMT1pv9I=</DigestValue>
      </Reference>
      <Reference URI="/word/styles.xml?ContentType=application/vnd.openxmlformats-officedocument.wordprocessingml.styles+xml">
        <DigestMethod Algorithm="http://www.w3.org/2001/04/xmlenc#sha256"/>
        <DigestValue>RlCHGMgFwZgHmGqdrUizhWNKqLx+qlXWWjM+gDuDruU=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o8fh0xJ+98vyu3Q6RsisoPKjtaK+9vwW+2GzAp73bZE=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2026-05-19T14:01:21Z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2026-05-19T14:01:21Z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AD1+H8AAAoACwAAAAAAyF7MRPl/AAAAAAAAAAAAAKykAPX4fwAAAAAAAAAAAAAAcvlF+X8AAAAAAAAAAAAAAAAAAAAAAABdPSTM30EAANNnEu34fwAASAAAAIcBAAAAAAAAAAAAABBx1sOHAQAAOKdPJQAAAAD1////AAAAAAkAAAAAAAAAAAAAAAAAAABcpk8lLAAAALCmTyUsAAAAYUSiRPl/AAAAAAAAAAAAAAAAAAAAAAAAEHHWw4cBAAA4p08lLAAAABBx1sOHAQAAu+umRPl/AAAApk8lLAAAALCmTyUs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AD1+H8AAKDuv7uHAQAAAAAAAAAAAAAAAAAAAAAAAAAAAAAAAAAALXokzN9BAAAAAAAA+X8AALDmTyUsAAAAAAAAAAAAAAAQcdbDhwEAAPDnTyUAAAAA0LoOyocBAAAHAAAAAAAAACD+1sOHAQAALOdPJSwAAACA508lLAAAAGFEokT5fwAAsOZPJSwAAACRLAxHAAAAAGRCC+34fwAAsSsMR/l/AAAQcdbDhwEAALvrpkT5fwAA0OZPJSwAAACA508lL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Fv1yYcBAAAQ6AXt+H8AANDS1sOHAQAAyF7MRPl/AAAAAAAAAAAAAAGnPe34fwAAAgAAAAAAAAACAAAAAAAAAAAAAAAAAAAAAAAAAAAAAADNHCTM30EAAFBL1sOHAQAAkFNL0IcBAAAAAAAAAAAAABBx1sOHAQAAqIZPJQAAAADg////AAAAAAYAAAAAAAAAAwAAAAAAAADMhU8lLAAAACCGTyUsAAAAYUSiRPl/AAAAAAAAAAAAAFDn3EQAAAAAAAAAAAAAAAD/oA3t+H8AABBx1sOHAQAAu+umRPl/AABwhU8lLAAAACCGTyUs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/vYcBAAAAAAAAAAAAAAoAAAAAAAAAEBkMR/l/AAAAAAAAAAAAAAAAAAAAAAAAAAAAAAAAAAAAAAAAAAAAAAR5TyUsAAAAUAbdRPl/AAAFuBCTBAcAAABo+UX5fwAAAJHWyYcBAAAjmPn0AAAAAMwAAAAAAAAApggE7fh/AAAzBAAAAAAAANC6DsqHAQAAfjYepAzo3AEAAAAAAAAAAAwAAAAAAAAA0QcE7QAAAAABAAAAAAAAAPALw7uHAQAAAAAAAAAAAAC766ZE+X8AAFB4TyUsAAAAZAAAAAAAAAAIANnGhw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QQgAAAAcKDQcKDQcJDQ4WMShFrjFU1TJV1gECBAIDBAECBQoRKyZBowsTMQAAAAAAfqbJd6PIeqDCQFZ4JTd0Lk/HMVPSGy5uFiE4GypVJ0KnHjN9AAABkEIAAACcz+7S6ffb7fnC0t1haH0hMm8aLXIuT8ggOIwoRKslP58cK08AAAEAAAAAAMHg9P///////////+bm5k9SXjw/SzBRzTFU0y1NwSAyVzFGXwEBApB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A9fh/AAAKAAsAAAAAAMhezET5fwAAAAAAAAAAAACspAD1+H8AAAAAAAAAAAAAAHL5Rfl/AAAAAAAAAAAAAAAAAAAAAAAAXT0kzN9BAADTZxLt+H8AAEgAAACHAQAAAAAAAAAAAAAQcdbDhwEAADinTyUAAAAA9f///wAAAAAJAAAAAAAAAAAAAAAAAAAAXKZPJSwAAACwpk8lLAAAAGFEokT5fwAAAAAAAAAAAAAAAAAAAAAAABBx1sOHAQAAOKdPJSwAAAAQcdbDhwEAALvrpkT5fwAAAKZPJSwAAACwpk8lL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A9fh/AACg7r+7hwEAAAAAAAAAAAAAAAAAAAAAAAAAAAAAAAAAAC16JMzfQQAAAAAAAPl/AACw5k8lLAAAAAAAAAAAAAAAEHHWw4cBAADw508lAAAAANC6DsqHAQAABwAAAAAAAAAg/tbDhwEAACznTyUsAAAAgOdPJSwAAABhRKJE+X8AALDmTyUsAAAAkSwMRwAAAABkQgvt+H8AALErDEf5fwAAEHHWw4cBAAC766ZE+X8AANDmTyUsAAAAgOdPJSw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Bb9cmHAQAAEOgF7fh/AADQ0tbDhwEAAMhezET5fwAAAAAAAAAAAAABpz3t+H8AAAIAAAAAAAAAAgAAAAAAAAAAAAAAAAAAAAAAAAAAAAAAzRwkzN9BAABQS9bDhwEAAJBTS9CHAQAAAAAAAAAAAAAQcdbDhwEAAKiGTyUAAAAA4P///wAAAAAGAAAAAAAAAAMAAAAAAAAAzIVPJSwAAAAghk8lLAAAAGFEokT5fwAAAAAAAAAAAABQ59xEAAAAAAAAAAAAAAAA/6AN7fh/AAAQcdbDhwEAALvrpkT5fwAAcIVPJSwAAAAghk8lL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qsqHAQAA/3//f/9//39Ue6AwAQAiBBAZDEf5fwAAAAAAAP9//3+AMbe7hwEAAAAAywA+S/9/AAC3u4cBAADQAre7hwEAAP9/un8gRQMABbgQkwQHAADwDLe7hwEAAACR1smHAQAAI5j59AAAAADMAAAAAAAAAKYIBO34fwAAQQQAAAAAAADQug7KhwEAAH42HqQM6NwBAAAAAAAAAAAQAAAAAAAAANEHBO0AAAAAAQAAAAAAAADwC8O7hwEAAAAAAAAAAAAAu+umRPl/AABQeE8lLAAAAGQAAAAAAAAACAD90Yc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44B1-984D-44C7-A30D-F08C1324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49</cp:revision>
  <cp:lastPrinted>2020-03-19T14:57:00Z</cp:lastPrinted>
  <dcterms:created xsi:type="dcterms:W3CDTF">2026-05-14T05:45:00Z</dcterms:created>
  <dcterms:modified xsi:type="dcterms:W3CDTF">2026-05-19T13:49:00Z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