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7" w:rsidRDefault="00886ECD" w:rsidP="00FE0101">
      <w:pPr>
        <w:pStyle w:val="ac"/>
      </w:pPr>
      <w:r>
        <w:t>Изх.№25-00-28/22.02.2024</w:t>
      </w:r>
      <w:r w:rsidR="00914C67">
        <w:t xml:space="preserve"> </w:t>
      </w:r>
      <w:r>
        <w:t>г.</w:t>
      </w:r>
      <w:r w:rsidR="00FE0101">
        <w:t xml:space="preserve">  </w:t>
      </w:r>
    </w:p>
    <w:p w:rsidR="00FE0101" w:rsidRDefault="00914C67" w:rsidP="00FE0101">
      <w:pPr>
        <w:pStyle w:val="ac"/>
      </w:pPr>
      <w:r>
        <w:t>ОБС Вх. № 51/22.02.2024 г.</w:t>
      </w:r>
      <w:r w:rsidR="00FE0101">
        <w:t xml:space="preserve">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  <w:jc w:val="center"/>
      </w:pPr>
    </w:p>
    <w:p w:rsidR="00A334EE" w:rsidRPr="008A1315" w:rsidRDefault="00A334EE" w:rsidP="00A334EE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УПИ </w:t>
      </w:r>
      <w:r w:rsidR="00421C77">
        <w:t>ІХ-производствена и складова база</w:t>
      </w:r>
      <w:r>
        <w:t>, кв.64</w:t>
      </w:r>
      <w:r w:rsidRPr="008A1315">
        <w:t xml:space="preserve"> по ПУП на </w:t>
      </w:r>
      <w:proofErr w:type="spellStart"/>
      <w:r>
        <w:t>с.Чепинци</w:t>
      </w:r>
      <w:proofErr w:type="spellEnd"/>
      <w:r>
        <w:t xml:space="preserve">, </w:t>
      </w:r>
      <w:proofErr w:type="spellStart"/>
      <w:r>
        <w:t>общ.</w:t>
      </w:r>
      <w:r w:rsidRPr="008A1315">
        <w:t>Рудозем</w:t>
      </w:r>
      <w:proofErr w:type="spellEnd"/>
      <w:r w:rsidRPr="008A1315">
        <w:t xml:space="preserve"> – частна общинска собственост           </w:t>
      </w:r>
    </w:p>
    <w:p w:rsidR="00A334EE" w:rsidRDefault="00A334EE" w:rsidP="00A334EE">
      <w:pPr>
        <w:pStyle w:val="ac"/>
        <w:jc w:val="both"/>
      </w:pPr>
    </w:p>
    <w:p w:rsidR="00A334EE" w:rsidRPr="0081212A" w:rsidRDefault="00A334EE" w:rsidP="00A334EE">
      <w:pPr>
        <w:pStyle w:val="ac"/>
        <w:jc w:val="both"/>
      </w:pPr>
      <w:r>
        <w:t xml:space="preserve">                                        </w:t>
      </w:r>
    </w:p>
    <w:p w:rsidR="00A334EE" w:rsidRPr="001D1D9B" w:rsidRDefault="00A334EE" w:rsidP="00A334EE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A334EE" w:rsidRPr="001D1D9B" w:rsidRDefault="00A334EE" w:rsidP="00A334EE">
      <w:pPr>
        <w:pStyle w:val="Style11"/>
        <w:widowControl/>
        <w:spacing w:line="360" w:lineRule="auto"/>
        <w:ind w:left="540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A334EE" w:rsidRPr="006E24CE" w:rsidRDefault="00A334EE" w:rsidP="00A334EE">
      <w:pPr>
        <w:pStyle w:val="ac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</w:t>
      </w:r>
      <w:r w:rsidR="00421C77">
        <w:t>УПИ ІХ-производствена и складова база</w:t>
      </w:r>
      <w:r w:rsidR="00421C77" w:rsidRPr="00A334EE">
        <w:t xml:space="preserve"> </w:t>
      </w:r>
      <w:r w:rsidR="00421C77">
        <w:t>, кв</w:t>
      </w:r>
      <w:r w:rsidRPr="00A334EE">
        <w:t xml:space="preserve">.64 по ПУП на </w:t>
      </w:r>
      <w:proofErr w:type="spellStart"/>
      <w:r w:rsidRPr="00A334EE">
        <w:t>с.Чепинци</w:t>
      </w:r>
      <w:proofErr w:type="spellEnd"/>
      <w:r w:rsidRPr="00A334EE">
        <w:t xml:space="preserve">   – частна общинска собственост      със з</w:t>
      </w:r>
      <w:r w:rsidR="00421C77">
        <w:t>астроена и незастроена площ  2649</w:t>
      </w:r>
      <w:r w:rsidRPr="00A334EE">
        <w:t xml:space="preserve"> м</w:t>
      </w:r>
      <w:r w:rsidRPr="00A334EE">
        <w:rPr>
          <w:vertAlign w:val="superscript"/>
        </w:rPr>
        <w:t>2</w:t>
      </w:r>
      <w:r w:rsidR="00421C77">
        <w:t xml:space="preserve"> ведно с построена в него едно</w:t>
      </w:r>
      <w:r w:rsidRPr="00A334EE">
        <w:t xml:space="preserve">етажна  сграда със </w:t>
      </w:r>
      <w:r w:rsidR="00421C77">
        <w:t>сутерен и застроена площ  512</w:t>
      </w:r>
      <w:r w:rsidRPr="00A334EE">
        <w:t xml:space="preserve"> м</w:t>
      </w:r>
      <w:r w:rsidRPr="00A334EE">
        <w:rPr>
          <w:vertAlign w:val="superscript"/>
        </w:rPr>
        <w:t>2</w:t>
      </w:r>
      <w:r w:rsidRPr="00A334EE">
        <w:t>.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                           .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За имота е изготвена оценка от лицензиран оценител, съгл</w:t>
      </w:r>
      <w:r w:rsidR="00421C77">
        <w:t>асно която стойността му е 83 700</w:t>
      </w:r>
      <w:r w:rsidRPr="00A334EE">
        <w:t xml:space="preserve">  лв. без ДДС.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jc w:val="center"/>
      </w:pPr>
      <w:r w:rsidRPr="00A334EE">
        <w:t>П Р О Е К Т О  -  Р Е Ш Е Н И Е :</w:t>
      </w:r>
    </w:p>
    <w:p w:rsidR="00A334EE" w:rsidRPr="00A334EE" w:rsidRDefault="00A334EE" w:rsidP="00A334EE">
      <w:pPr>
        <w:pStyle w:val="ac"/>
        <w:jc w:val="center"/>
      </w:pPr>
    </w:p>
    <w:p w:rsidR="00A334EE" w:rsidRPr="00A334EE" w:rsidRDefault="00A334EE" w:rsidP="00A334EE">
      <w:pPr>
        <w:pStyle w:val="ac"/>
        <w:jc w:val="both"/>
      </w:pPr>
      <w:r w:rsidRPr="00A334EE">
        <w:t xml:space="preserve">              1.Общински съвет приема оценката на лицензирания оценител за УПИ </w:t>
      </w:r>
      <w:proofErr w:type="spellStart"/>
      <w:r w:rsidR="00421C77">
        <w:t>УПИ</w:t>
      </w:r>
      <w:proofErr w:type="spellEnd"/>
      <w:r w:rsidR="00421C77">
        <w:t xml:space="preserve"> ІХ-производствена и складова база, кв.64</w:t>
      </w:r>
      <w:r w:rsidR="00421C77" w:rsidRPr="008A1315">
        <w:t xml:space="preserve"> </w:t>
      </w:r>
      <w:r w:rsidRPr="00A334EE">
        <w:t xml:space="preserve">по ПУП на </w:t>
      </w:r>
      <w:proofErr w:type="spellStart"/>
      <w:r w:rsidRPr="00A334EE">
        <w:t>с.Чепинци</w:t>
      </w:r>
      <w:proofErr w:type="spellEnd"/>
      <w:r w:rsidRPr="00A334EE">
        <w:t xml:space="preserve">  . </w:t>
      </w:r>
    </w:p>
    <w:p w:rsidR="00A334EE" w:rsidRPr="00A334EE" w:rsidRDefault="00A334EE" w:rsidP="00A334EE">
      <w:pPr>
        <w:pStyle w:val="ac"/>
        <w:jc w:val="both"/>
      </w:pPr>
    </w:p>
    <w:p w:rsidR="00A334EE" w:rsidRPr="00A334EE" w:rsidRDefault="00A334EE" w:rsidP="00A334EE">
      <w:pPr>
        <w:pStyle w:val="ac"/>
        <w:tabs>
          <w:tab w:val="left" w:pos="567"/>
        </w:tabs>
        <w:jc w:val="both"/>
      </w:pPr>
      <w:r w:rsidRPr="00A334EE">
        <w:t xml:space="preserve">             2.Да се извърши продажба чрез публичен  търг  с тайно </w:t>
      </w:r>
      <w:r>
        <w:t xml:space="preserve">наддаване по реда на глава VІ </w:t>
      </w:r>
      <w:r w:rsidRPr="00A334EE">
        <w:t>от НРПУРОИ  на следния недвижим имот:</w:t>
      </w:r>
    </w:p>
    <w:p w:rsidR="00A334EE" w:rsidRPr="00A334EE" w:rsidRDefault="00A334EE" w:rsidP="00A334EE">
      <w:pPr>
        <w:pStyle w:val="ac"/>
        <w:tabs>
          <w:tab w:val="left" w:pos="567"/>
        </w:tabs>
        <w:jc w:val="both"/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A334EE" w:rsidRPr="00A334EE" w:rsidTr="0096784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N по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Местонахождение</w:t>
            </w:r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Площ</w:t>
            </w:r>
          </w:p>
          <w:p w:rsidR="00A334EE" w:rsidRPr="00A334EE" w:rsidRDefault="00A334EE" w:rsidP="00967841">
            <w:pPr>
              <w:pStyle w:val="ac"/>
              <w:jc w:val="center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proofErr w:type="spellStart"/>
            <w:r w:rsidRPr="00A334EE">
              <w:t>Налчална</w:t>
            </w:r>
            <w:proofErr w:type="spellEnd"/>
          </w:p>
          <w:p w:rsidR="00A334EE" w:rsidRPr="00A334EE" w:rsidRDefault="00A334EE" w:rsidP="00967841">
            <w:pPr>
              <w:pStyle w:val="ac"/>
              <w:jc w:val="center"/>
            </w:pPr>
            <w:proofErr w:type="spellStart"/>
            <w:r w:rsidRPr="00A334EE">
              <w:t>Тр.цена</w:t>
            </w:r>
            <w:proofErr w:type="spellEnd"/>
          </w:p>
          <w:p w:rsidR="00A334EE" w:rsidRPr="00A334EE" w:rsidRDefault="00A334EE" w:rsidP="00967841">
            <w:pPr>
              <w:pStyle w:val="ac"/>
              <w:jc w:val="center"/>
            </w:pPr>
            <w:r w:rsidRPr="00A334EE">
              <w:t>Без ДДС/лв./</w:t>
            </w:r>
          </w:p>
        </w:tc>
      </w:tr>
      <w:tr w:rsidR="00A334EE" w:rsidRPr="00A334EE" w:rsidTr="0096784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center"/>
            </w:pPr>
            <w:r w:rsidRPr="00A334EE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421C77" w:rsidP="00421C77">
            <w:pPr>
              <w:pStyle w:val="ac"/>
              <w:jc w:val="both"/>
            </w:pPr>
            <w:r>
              <w:t xml:space="preserve">УПИ ІХ-производствена и складова база, кв.64 </w:t>
            </w:r>
            <w:r w:rsidR="00A334EE" w:rsidRPr="00A334EE">
              <w:t xml:space="preserve">по ПУП на </w:t>
            </w:r>
            <w:proofErr w:type="spellStart"/>
            <w:r w:rsidR="00A334EE" w:rsidRPr="00A334EE">
              <w:t>с.Чепинци</w:t>
            </w:r>
            <w:proofErr w:type="spellEnd"/>
            <w:r w:rsidR="00A334EE" w:rsidRPr="00A334EE"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A334EE" w:rsidP="00967841">
            <w:pPr>
              <w:pStyle w:val="ac"/>
              <w:jc w:val="both"/>
            </w:pPr>
            <w:r w:rsidRPr="00A334EE">
              <w:t>з</w:t>
            </w:r>
            <w:r w:rsidR="00421C77">
              <w:t>астроена и незастроена площ  2649</w:t>
            </w:r>
            <w:r w:rsidRPr="00A334EE">
              <w:t xml:space="preserve"> м</w:t>
            </w:r>
            <w:r w:rsidRPr="00A334EE">
              <w:rPr>
                <w:vertAlign w:val="superscript"/>
              </w:rPr>
              <w:t>2</w:t>
            </w:r>
            <w:r w:rsidRPr="00A334EE">
              <w:t xml:space="preserve"> ведно с построена в него </w:t>
            </w:r>
            <w:r w:rsidR="00421C77">
              <w:t>едноетажна</w:t>
            </w:r>
            <w:r w:rsidRPr="00A334EE">
              <w:t xml:space="preserve">  сграда със </w:t>
            </w:r>
            <w:r w:rsidR="00421C77">
              <w:t>сутерен и застроена площ  512</w:t>
            </w:r>
            <w:r w:rsidRPr="00A334EE">
              <w:t xml:space="preserve"> м</w:t>
            </w:r>
            <w:r w:rsidRPr="00A334EE">
              <w:rPr>
                <w:vertAlign w:val="superscript"/>
              </w:rPr>
              <w:t>2</w:t>
            </w:r>
            <w:r w:rsidRPr="00A334EE">
              <w:t>.</w:t>
            </w:r>
          </w:p>
          <w:p w:rsidR="00A334EE" w:rsidRPr="00A334EE" w:rsidRDefault="00A334EE" w:rsidP="00967841">
            <w:pPr>
              <w:pStyle w:val="ac"/>
              <w:jc w:val="both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EE" w:rsidRPr="00A334EE" w:rsidRDefault="00421C77" w:rsidP="00967841">
            <w:pPr>
              <w:pStyle w:val="ac"/>
              <w:jc w:val="center"/>
            </w:pPr>
            <w:r>
              <w:t>Земя-53 000</w:t>
            </w:r>
          </w:p>
          <w:p w:rsidR="00A334EE" w:rsidRPr="00A334EE" w:rsidRDefault="00A334EE" w:rsidP="00967841">
            <w:pPr>
              <w:pStyle w:val="ac"/>
              <w:jc w:val="center"/>
            </w:pPr>
          </w:p>
          <w:p w:rsidR="00A334EE" w:rsidRPr="00A334EE" w:rsidRDefault="00421C77" w:rsidP="00967841">
            <w:pPr>
              <w:pStyle w:val="ac"/>
              <w:jc w:val="center"/>
            </w:pPr>
            <w:r>
              <w:t>Сграда-30700</w:t>
            </w:r>
          </w:p>
        </w:tc>
      </w:tr>
    </w:tbl>
    <w:p w:rsidR="00A334EE" w:rsidRPr="00A334EE" w:rsidRDefault="00A334EE" w:rsidP="00A334EE">
      <w:pPr>
        <w:pStyle w:val="ac"/>
        <w:jc w:val="both"/>
      </w:pPr>
      <w:r w:rsidRPr="00A334EE">
        <w:t xml:space="preserve">              </w:t>
      </w:r>
    </w:p>
    <w:p w:rsidR="00A334EE" w:rsidRPr="00A334EE" w:rsidRDefault="00A334EE" w:rsidP="00A334EE">
      <w:pPr>
        <w:pStyle w:val="ac"/>
        <w:jc w:val="both"/>
      </w:pPr>
      <w:r w:rsidRPr="00A334EE">
        <w:t xml:space="preserve">              3. Възлага на Кмета на общината да проведе процедура за продажба на</w:t>
      </w:r>
      <w:r w:rsidR="004D2A71">
        <w:t xml:space="preserve"> недвижимия общински имот </w:t>
      </w:r>
      <w:r w:rsidRPr="00A334EE">
        <w:t xml:space="preserve">чрез </w:t>
      </w:r>
      <w:r w:rsidR="004D2A71">
        <w:t>публичен търг</w:t>
      </w:r>
      <w:r w:rsidRPr="00A334EE">
        <w:t xml:space="preserve"> с тайно</w:t>
      </w:r>
      <w:r w:rsidR="00904803">
        <w:t xml:space="preserve"> наддаване по реда на Глава VІ</w:t>
      </w:r>
      <w:r w:rsidRPr="00A334EE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334EE" w:rsidRDefault="00A334EE" w:rsidP="00A334EE">
      <w:pPr>
        <w:pStyle w:val="ac"/>
        <w:jc w:val="both"/>
      </w:pPr>
      <w:r>
        <w:t xml:space="preserve">              4.На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t>с.Чепинци</w:t>
      </w:r>
      <w:proofErr w:type="spellEnd"/>
      <w:r>
        <w:t>.</w:t>
      </w:r>
    </w:p>
    <w:p w:rsidR="00A334EE" w:rsidRPr="00A334EE" w:rsidRDefault="00A334EE" w:rsidP="00A334EE">
      <w:pPr>
        <w:pStyle w:val="ac"/>
      </w:pPr>
    </w:p>
    <w:p w:rsidR="00A334EE" w:rsidRPr="00A334EE" w:rsidRDefault="00A334EE" w:rsidP="00A334EE">
      <w:pPr>
        <w:pStyle w:val="ac"/>
        <w:rPr>
          <w:i/>
          <w:sz w:val="20"/>
        </w:rPr>
      </w:pPr>
      <w:r w:rsidRPr="00A334EE">
        <w:t xml:space="preserve">         </w:t>
      </w:r>
      <w:r w:rsidRPr="00A334EE">
        <w:rPr>
          <w:i/>
          <w:sz w:val="20"/>
        </w:rPr>
        <w:t>ЕД</w:t>
      </w:r>
    </w:p>
    <w:p w:rsidR="00FE0101" w:rsidRPr="00A334EE" w:rsidRDefault="00D11195" w:rsidP="00D11195">
      <w:pPr>
        <w:pStyle w:val="ac"/>
        <w:tabs>
          <w:tab w:val="left" w:pos="3615"/>
        </w:tabs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194CBC" w:rsidRPr="00194CBC" w:rsidRDefault="00194CBC" w:rsidP="00194CBC">
      <w:pPr>
        <w:pStyle w:val="ac"/>
        <w:rPr>
          <w:i/>
          <w:sz w:val="20"/>
        </w:rPr>
      </w:pPr>
    </w:p>
    <w:p w:rsidR="00ED7919" w:rsidRPr="00BD1367" w:rsidRDefault="00FE0101" w:rsidP="00BD1367">
      <w:pPr>
        <w:pStyle w:val="ac"/>
        <w:rPr>
          <w:sz w:val="20"/>
        </w:rPr>
      </w:pPr>
      <w:r w:rsidRPr="00194CBC">
        <w:lastRenderedPageBreak/>
        <w:t xml:space="preserve">        </w:t>
      </w:r>
    </w:p>
    <w:sectPr w:rsidR="00ED7919" w:rsidRPr="00BD1367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D4" w:rsidRDefault="00FF46D4">
      <w:r>
        <w:separator/>
      </w:r>
    </w:p>
  </w:endnote>
  <w:endnote w:type="continuationSeparator" w:id="0">
    <w:p w:rsidR="00FF46D4" w:rsidRDefault="00FF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D4" w:rsidRDefault="00FF46D4">
      <w:r>
        <w:separator/>
      </w:r>
    </w:p>
  </w:footnote>
  <w:footnote w:type="continuationSeparator" w:id="0">
    <w:p w:rsidR="00FF46D4" w:rsidRDefault="00FF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B29F6"/>
    <w:rsid w:val="000C4693"/>
    <w:rsid w:val="000C4C2F"/>
    <w:rsid w:val="0012118E"/>
    <w:rsid w:val="00171B4C"/>
    <w:rsid w:val="00194CBC"/>
    <w:rsid w:val="001B0CDC"/>
    <w:rsid w:val="001C5E8B"/>
    <w:rsid w:val="001E794B"/>
    <w:rsid w:val="0024649D"/>
    <w:rsid w:val="00264705"/>
    <w:rsid w:val="002748AF"/>
    <w:rsid w:val="002C6406"/>
    <w:rsid w:val="002F1123"/>
    <w:rsid w:val="002F3E17"/>
    <w:rsid w:val="00324C3A"/>
    <w:rsid w:val="00346B98"/>
    <w:rsid w:val="00384FD6"/>
    <w:rsid w:val="003A7915"/>
    <w:rsid w:val="0040063B"/>
    <w:rsid w:val="00421C77"/>
    <w:rsid w:val="00424E0A"/>
    <w:rsid w:val="00465279"/>
    <w:rsid w:val="00474217"/>
    <w:rsid w:val="004A2862"/>
    <w:rsid w:val="004D2A71"/>
    <w:rsid w:val="004F574B"/>
    <w:rsid w:val="00501373"/>
    <w:rsid w:val="00511FC0"/>
    <w:rsid w:val="00514490"/>
    <w:rsid w:val="00523DB0"/>
    <w:rsid w:val="00524DB8"/>
    <w:rsid w:val="00525C79"/>
    <w:rsid w:val="005434E0"/>
    <w:rsid w:val="00597F8F"/>
    <w:rsid w:val="005B5F66"/>
    <w:rsid w:val="005F1CBD"/>
    <w:rsid w:val="005F7701"/>
    <w:rsid w:val="00641E02"/>
    <w:rsid w:val="006A5E7B"/>
    <w:rsid w:val="006D76BC"/>
    <w:rsid w:val="006F1325"/>
    <w:rsid w:val="006F13F9"/>
    <w:rsid w:val="006F1863"/>
    <w:rsid w:val="00723ECD"/>
    <w:rsid w:val="00730040"/>
    <w:rsid w:val="007E4CB7"/>
    <w:rsid w:val="00814EE8"/>
    <w:rsid w:val="00815746"/>
    <w:rsid w:val="00820BC8"/>
    <w:rsid w:val="00852881"/>
    <w:rsid w:val="008577F9"/>
    <w:rsid w:val="00880AED"/>
    <w:rsid w:val="00886ECD"/>
    <w:rsid w:val="008D3577"/>
    <w:rsid w:val="008D6C1E"/>
    <w:rsid w:val="008F7913"/>
    <w:rsid w:val="00904803"/>
    <w:rsid w:val="009120AD"/>
    <w:rsid w:val="00914C67"/>
    <w:rsid w:val="009206A3"/>
    <w:rsid w:val="00926EBB"/>
    <w:rsid w:val="00927C77"/>
    <w:rsid w:val="00935C5C"/>
    <w:rsid w:val="0093620F"/>
    <w:rsid w:val="00946E26"/>
    <w:rsid w:val="00992D96"/>
    <w:rsid w:val="009A7AF5"/>
    <w:rsid w:val="00A066D6"/>
    <w:rsid w:val="00A21859"/>
    <w:rsid w:val="00A32598"/>
    <w:rsid w:val="00A334EE"/>
    <w:rsid w:val="00A66569"/>
    <w:rsid w:val="00AF0523"/>
    <w:rsid w:val="00B06B05"/>
    <w:rsid w:val="00B11C6C"/>
    <w:rsid w:val="00B21934"/>
    <w:rsid w:val="00B34A48"/>
    <w:rsid w:val="00B63F4F"/>
    <w:rsid w:val="00B83924"/>
    <w:rsid w:val="00BB7F18"/>
    <w:rsid w:val="00BD1367"/>
    <w:rsid w:val="00C7421D"/>
    <w:rsid w:val="00C755F4"/>
    <w:rsid w:val="00C8487C"/>
    <w:rsid w:val="00CB5353"/>
    <w:rsid w:val="00CE1CD4"/>
    <w:rsid w:val="00CF1AAB"/>
    <w:rsid w:val="00D11195"/>
    <w:rsid w:val="00D32D75"/>
    <w:rsid w:val="00D41F85"/>
    <w:rsid w:val="00D94F3F"/>
    <w:rsid w:val="00DA015B"/>
    <w:rsid w:val="00DD0D4C"/>
    <w:rsid w:val="00DE6ABE"/>
    <w:rsid w:val="00DF2C7D"/>
    <w:rsid w:val="00E1326D"/>
    <w:rsid w:val="00E24D77"/>
    <w:rsid w:val="00E52875"/>
    <w:rsid w:val="00E61308"/>
    <w:rsid w:val="00EA017E"/>
    <w:rsid w:val="00EA033F"/>
    <w:rsid w:val="00EC208D"/>
    <w:rsid w:val="00ED7919"/>
    <w:rsid w:val="00F5776F"/>
    <w:rsid w:val="00F655F9"/>
    <w:rsid w:val="00F8660C"/>
    <w:rsid w:val="00FE0101"/>
    <w:rsid w:val="00FF408D"/>
    <w:rsid w:val="00FF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EO93Lypy4kX0LaZ8FTlINTOerQuInaZ+aPhtzemZk1w=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IkCFs50eSBkYVjHBODoHce4xIwbSAaXpeY44tSd8PNo=</DigestValue>
    </Reference>
    <Reference Type="http://www.w3.org/2000/09/xmldsig#Object" URI="#idValidSigLnImg">
      <DigestMethod Algorithm="http://www.w3.org/2001/04/xmlenc#sha256"/>
      <DigestValue>JX2Mqu2bX7C6jT5IF1HMYMQUvs+A3RAQRW0JY9nyDwE=</DigestValue>
    </Reference>
    <Reference Type="http://www.w3.org/2000/09/xmldsig#Object" URI="#idInvalidSigLnImg">
      <DigestMethod Algorithm="http://www.w3.org/2001/04/xmlenc#sha256"/>
      <DigestValue>FlSg7ITc4EYUYASzHDK1T6x0nHzkOcYZOAJDpWGDJI4=</DigestValue>
    </Reference>
  </SignedInfo>
  <SignatureValue>GAw+8+gg/rZV7i/qV+YCtH1RhMiCH/o+BFLRJZTHTqhC9hoIgH+XIPD7sjalKKOkrQj7Xw75tSJc
NyaZ8ozvY3Viy1e3uGak5+8Je2oHT/PUkRDMOdUWYrEdF93T881OXG5NfwdGaL8VyPD7v241w4o1
NQq3a/O844/OOZgSg0CFbMSblbrahzN/l+iRHUlEjR+0BaE3kzG4HVkvKsPppjzlW39+4HdKXU2y
Bbr/TbJ19DDFhUoEbyFt2MhXMdffDC6O7ncpCQB1D6WhddFnfOljmNZwxF7lElKbQt8qaynr7Jl1
L6KJlw6uguQEFzJG6UmYCGEfyFROcona6FdiWA==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FjqqJHAu9SdWjg8/r6HsMlt2NcXXsUNUW7m3vWuRrX4=</DigestValue>
      </Reference>
      <Reference URI="/word/endnotes.xml?ContentType=application/vnd.openxmlformats-officedocument.wordprocessingml.endnotes+xml">
        <DigestMethod Algorithm="http://www.w3.org/2001/04/xmlenc#sha256"/>
        <DigestValue>7sQf/kYBzL4oQdmdtY8MHF0rVyuDya9I0Jr2wO6PBvU=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dIfQ1AIddHGQyTCUpNoCe+5jTbirothGmW0Rip722uY=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uwFXna4/T73ChkZP/Li9hjZaaIptU0vKAXKmbT3x+gc=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cHcIS2dbe2+0hQ7bo00B3lzoWCboFHu4731E/aHFtMY=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V/UDao/dU9wNLwSYXkPGHMNCBWtZDZyyJoJdR3ulR0Q=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2024-02-22T10:56:40Z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2024-02-22T10:56:40Z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FFB+38AAAoACwAAAAAA0G4ZdPt/AAAAAAAAAAAAAKykUUH7fwAAAAAAAAAAAAAwcwd1+38AAAAAAAAAAAAAAAAAAAAAAACf6ZbfFmEAANNnoTz7fwAASAAAAMcBAAAAAAAAAAAAABAdtiLHAQAAuKjvvQAAAAD1////AAAAAAkAAAAAAAAAAAAAAAAAAADcp++9DwAAADCo770PAAAA0c3vc/t/AAAAAAAAAAAAAAAAAAAAAAAAEB22IscBAAC4qO+9DwAAABAdtiLHAQAAqzLzc/t/AACAp++9DwAAADCo770P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FFB+38AAICmCBjHAQAAAAAAAAAAAAAAAAAAAAAAAAAAAAAAAAAA76iW3xZhAAAAAAAA+38AADDo770PAAAAAAAAAAAAAAAQHbYixwEAAHDp770AAAAA8D6kJccBAAAHAAAAAAAAAPBivCLHAQAArOjvvQ8AAAAA6e+9DwAAANHN73P7fwAAMOjvvQ8AAADxG3J2AAAAAGRCmjz7fwAAERtydvt/AAAQHbYixwEAAKsy83P7fwAAUOjvvQ8AAAAA6e+9D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DSIJccBAAAQ6JQ8+38AANBDvCLHAQAA0G4ZdPt/AAAAAAAAAAAAAAGnzDz7fwAAAgAAAAAAAAACAAAAAAAAAAAAAAAAAAAAAAAAAAAAAAAPyZbfFmEAAMDMuyLHAQAAkEaeJ8cBAAAAAAAAAAAAABAdtiLHAQAAKIjvvQAAAADg////AAAAAAYAAAAAAAAAAwAAAAAAAABMh++9DwAAAKCH770PAAAA0c3vc/t/AAAAAAAAAAAAAADpHnQAAAAAAAAAAAAAAAD/oJw8+38AABAdtiLHAQAAqzLzc/t/AADwhu+9DwAAAKCH770P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C0GccBAAAAAAAAAAAAAAoAAAAAAAAAwAdydvt/AAAAAAAAAAAAAAAAAAAAAAAAAAAAAAAAAAAAAAAAAAAAAAR6770PAAAAuAUfdPt/AAA0+Ow2UNsAAABpB3X7fwAAYO+HJccBAAAjmEpBAAAAAMwAAAAAAAAApgiTPPt/AAAzBAAAAAAAAPA+pCXHAQAAw1T9wsJl2gEAAAAAAAAAAAwAAAAAAAAA0QeTPAAAAAABAAAAAAAAAPBSFhjHAQAAAAAAAAAAAACrMvNz+38AANB5770PAAAAZAAAAAAAAAAIAOssz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zHU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RRQft/AAAKAAsAAAAAANBuGXT7fwAAAAAAAAAAAACspFFB+38AAAAAAAAAAAAAMHMHdft/AAAAAAAAAAAAAAAAAAAAAAAAn+mW3xZhAADTZ6E8+38AAEgAAADHAQAAAAAAAAAAAAAQHbYixwEAALio770AAAAA9f///wAAAAAJAAAAAAAAAAAAAAAAAAAA3KfvvQ8AAAAwqO+9DwAAANHN73P7fwAAAAAAAAAAAAAAAAAAAAAAABAdtiLHAQAAuKjvvQ8AAAAQHbYixwEAAKsy83P7fwAAgKfvvQ8AAAAwqO+9D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RRQft/AACApggYxwEAAAAAAAAAAAAAAAAAAAAAAAAAAAAAAAAAAO+olt8WYQAAAAAAAPt/AAAw6O+9DwAAAAAAAAAAAAAAEB22IscBAABw6e+9AAAAAPA+pCXHAQAABwAAAAAAAADwYrwixwEAAKzo770PAAAAAOnvvQ8AAADRze9z+38AADDo770PAAAA8RtydgAAAABkQpo8+38AABEbcnb7fwAAEB22IscBAACrMvNz+38AAFDo770PAAAAAOnvvQ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A0iCXHAQAAEOiUPPt/AADQQ7wixwEAANBuGXT7fwAAAAAAAAAAAAABp8w8+38AAAIAAAAAAAAAAgAAAAAAAAAAAAAAAAAAAAAAAAAAAAAAD8mW3xZhAADAzLsixwEAAJBGnifHAQAAAAAAAAAAAAAQHbYixwEAACiI770AAAAA4P///wAAAAAGAAAAAAAAAAMAAAAAAAAATIfvvQ8AAACgh++9DwAAANHN73P7fwAAAAAAAAAAAAAA6R50AAAAAAAAAAAAAAAA/6CcPPt/AAAQHbYixwEAAKsy83P7fwAA8IbvvQ8AAACgh++9Dw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fiXHAQAA/3//f/9//39Ue6AwAQAiBMAHcnb7fwAAAAAAAP9//3+ALvwXxwEAAAAAywA+S/9/AAD8F8cBAADQAvwXxwEAAP9/un8gRQMANPjsNlDbAABQDfwXxwEAAGDvhyXHAQAAI5hKQQAAAADMAAAAAAAAAKYIkzz7fwAAQQQAAAAAAADwPqQlxwEAAMNU/cLCZdoBAAAAAAAAAAAQAAAAAAAAANEHkzwAAAAAAQAAAAAAAADwUhYYxwEAAAAAAAAAAAAAqzLzc/t/AADQee+9DwAAAGQAAAAAAAAACADtLM8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8927-8F8C-4F33-B6A6-5FA17432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10</cp:revision>
  <cp:lastPrinted>2020-05-22T05:31:00Z</cp:lastPrinted>
  <dcterms:created xsi:type="dcterms:W3CDTF">2024-02-21T13:00:00Z</dcterms:created>
  <dcterms:modified xsi:type="dcterms:W3CDTF">2024-02-22T10:56:00Z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