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58" w:rsidRDefault="00A55058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A55058" w:rsidRDefault="00A55058" w:rsidP="00A55058">
      <w:pPr>
        <w:pStyle w:val="Style6"/>
        <w:widowControl/>
        <w:rPr>
          <w:rStyle w:val="FontStyle22"/>
          <w:bCs/>
          <w:szCs w:val="26"/>
          <w:lang w:val="bg-BG" w:eastAsia="bg-BG"/>
        </w:rPr>
      </w:pPr>
      <w:proofErr w:type="spellStart"/>
      <w:r>
        <w:rPr>
          <w:rStyle w:val="FontStyle22"/>
          <w:bCs/>
          <w:szCs w:val="26"/>
          <w:lang w:val="bg-BG" w:eastAsia="bg-BG"/>
        </w:rPr>
        <w:t>Изх</w:t>
      </w:r>
      <w:proofErr w:type="spellEnd"/>
      <w:r>
        <w:rPr>
          <w:rStyle w:val="FontStyle22"/>
          <w:bCs/>
          <w:szCs w:val="26"/>
          <w:lang w:val="bg-BG" w:eastAsia="bg-BG"/>
        </w:rPr>
        <w:t xml:space="preserve"> .№ 25-00-42/17.03.2025г.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A2FFA" w:rsidP="002A2FFA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 xml:space="preserve">        </w:t>
      </w:r>
      <w:r w:rsidR="002910AF"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2A2FFA" w:rsidP="002A2FFA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>
        <w:rPr>
          <w:color w:val="000000"/>
          <w:sz w:val="26"/>
          <w:szCs w:val="26"/>
        </w:rPr>
        <w:t>право</w:t>
      </w:r>
      <w:r w:rsidR="00AA17BB">
        <w:rPr>
          <w:color w:val="000000"/>
          <w:sz w:val="26"/>
          <w:szCs w:val="26"/>
        </w:rPr>
        <w:t xml:space="preserve"> на над</w:t>
      </w:r>
      <w:r w:rsidR="00F26448">
        <w:rPr>
          <w:color w:val="000000"/>
          <w:sz w:val="26"/>
          <w:szCs w:val="26"/>
        </w:rPr>
        <w:t>строяване</w:t>
      </w:r>
      <w:r w:rsidR="00A22B4C">
        <w:rPr>
          <w:color w:val="000000"/>
          <w:sz w:val="26"/>
          <w:szCs w:val="26"/>
        </w:rPr>
        <w:t xml:space="preserve"> и пристрояване</w:t>
      </w:r>
      <w:r w:rsidR="00F26448">
        <w:rPr>
          <w:color w:val="000000"/>
          <w:sz w:val="26"/>
          <w:szCs w:val="26"/>
        </w:rPr>
        <w:t xml:space="preserve"> на съществуваща</w:t>
      </w:r>
      <w:r>
        <w:rPr>
          <w:color w:val="000000"/>
          <w:sz w:val="26"/>
          <w:szCs w:val="26"/>
        </w:rPr>
        <w:t xml:space="preserve"> </w:t>
      </w:r>
      <w:proofErr w:type="spellStart"/>
      <w:r w:rsidR="00023115">
        <w:rPr>
          <w:color w:val="000000"/>
          <w:sz w:val="26"/>
          <w:szCs w:val="26"/>
        </w:rPr>
        <w:t>нежилища</w:t>
      </w:r>
      <w:proofErr w:type="spellEnd"/>
      <w:r w:rsidR="00023115">
        <w:rPr>
          <w:color w:val="000000"/>
          <w:sz w:val="26"/>
          <w:szCs w:val="26"/>
        </w:rPr>
        <w:t xml:space="preserve"> сграда   построена</w:t>
      </w:r>
      <w:r w:rsidR="00B609EA">
        <w:rPr>
          <w:color w:val="000000"/>
          <w:sz w:val="26"/>
          <w:szCs w:val="26"/>
        </w:rPr>
        <w:t xml:space="preserve"> </w:t>
      </w:r>
      <w:r w:rsidR="00A152B2">
        <w:rPr>
          <w:color w:val="000000"/>
          <w:sz w:val="26"/>
          <w:szCs w:val="26"/>
        </w:rPr>
        <w:t>в</w:t>
      </w:r>
      <w:r w:rsidR="00B609EA">
        <w:rPr>
          <w:color w:val="000000"/>
          <w:sz w:val="26"/>
          <w:szCs w:val="26"/>
        </w:rPr>
        <w:t xml:space="preserve"> </w:t>
      </w:r>
      <w:r w:rsidR="005D2171">
        <w:rPr>
          <w:color w:val="000000"/>
          <w:sz w:val="26"/>
          <w:szCs w:val="26"/>
        </w:rPr>
        <w:t xml:space="preserve">УПИ </w:t>
      </w:r>
      <w:r w:rsidR="00AA17BB">
        <w:rPr>
          <w:color w:val="000000"/>
          <w:sz w:val="26"/>
          <w:szCs w:val="26"/>
          <w:lang w:val="en-US"/>
        </w:rPr>
        <w:t>I</w:t>
      </w:r>
      <w:r w:rsidR="005D2171">
        <w:rPr>
          <w:color w:val="000000"/>
          <w:sz w:val="26"/>
          <w:szCs w:val="26"/>
        </w:rPr>
        <w:t>І</w:t>
      </w:r>
      <w:r w:rsidR="00023115">
        <w:rPr>
          <w:color w:val="000000"/>
          <w:sz w:val="26"/>
          <w:szCs w:val="26"/>
        </w:rPr>
        <w:t>І</w:t>
      </w:r>
      <w:r w:rsidR="00A22B4C">
        <w:rPr>
          <w:color w:val="000000"/>
          <w:sz w:val="26"/>
          <w:szCs w:val="26"/>
        </w:rPr>
        <w:t>, кв.79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AA17BB">
        <w:rPr>
          <w:color w:val="000000"/>
          <w:sz w:val="26"/>
          <w:szCs w:val="26"/>
        </w:rPr>
        <w:t>с.Чепинци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Pr="004526B1" w:rsidRDefault="002910AF" w:rsidP="004526B1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t xml:space="preserve">            </w:t>
      </w:r>
      <w:r w:rsidR="00B609EA">
        <w:t xml:space="preserve">  Пос</w:t>
      </w:r>
      <w:r w:rsidR="001160B0">
        <w:t xml:space="preserve">тъпила е молба </w:t>
      </w:r>
      <w:r w:rsidR="00A22B4C">
        <w:t>с Вх.№ 94-00-274/05.03.2025</w:t>
      </w:r>
      <w:r>
        <w:t xml:space="preserve"> г. от </w:t>
      </w:r>
      <w:r w:rsidR="00A22B4C">
        <w:t xml:space="preserve">Хасан </w:t>
      </w:r>
      <w:proofErr w:type="spellStart"/>
      <w:r w:rsidR="00A22B4C">
        <w:t>Раифов</w:t>
      </w:r>
      <w:proofErr w:type="spellEnd"/>
      <w:r w:rsidR="00A22B4C">
        <w:t xml:space="preserve"> </w:t>
      </w:r>
      <w:proofErr w:type="spellStart"/>
      <w:r w:rsidR="00A22B4C">
        <w:t>Смаилов</w:t>
      </w:r>
      <w:proofErr w:type="spellEnd"/>
      <w:r w:rsidR="00AA17BB">
        <w:t xml:space="preserve"> </w:t>
      </w:r>
      <w:r>
        <w:t xml:space="preserve"> за от</w:t>
      </w:r>
      <w:r w:rsidR="00155630">
        <w:t>стъпване право на над</w:t>
      </w:r>
      <w:r w:rsidR="001160B0">
        <w:t>строяване</w:t>
      </w:r>
      <w:r w:rsidR="00A22B4C">
        <w:t xml:space="preserve"> и пристрояване</w:t>
      </w:r>
      <w:r w:rsidR="001160B0">
        <w:t xml:space="preserve"> на </w:t>
      </w:r>
      <w:r w:rsidR="003928E8">
        <w:t>нежилищна сграда</w:t>
      </w:r>
      <w:r w:rsidR="004526B1">
        <w:t xml:space="preserve"> </w:t>
      </w:r>
      <w:r w:rsidR="00A22B4C">
        <w:t xml:space="preserve">построена </w:t>
      </w:r>
      <w:r w:rsidR="005D2171">
        <w:t xml:space="preserve"> </w:t>
      </w:r>
      <w:r w:rsidR="00155630">
        <w:t xml:space="preserve">съгласно </w:t>
      </w:r>
      <w:r w:rsidR="00A22B4C">
        <w:t>Договор за ОПС от 13.12.1989</w:t>
      </w:r>
      <w:r w:rsidR="00A152B2">
        <w:t xml:space="preserve"> г. </w:t>
      </w:r>
      <w:r>
        <w:t xml:space="preserve">в </w:t>
      </w:r>
      <w:r w:rsidR="00155630">
        <w:rPr>
          <w:color w:val="000000"/>
          <w:sz w:val="26"/>
          <w:szCs w:val="26"/>
        </w:rPr>
        <w:t xml:space="preserve">УПИ </w:t>
      </w:r>
      <w:r w:rsidR="00155630">
        <w:rPr>
          <w:color w:val="000000"/>
          <w:sz w:val="26"/>
          <w:szCs w:val="26"/>
          <w:lang w:val="en-US"/>
        </w:rPr>
        <w:t>I</w:t>
      </w:r>
      <w:r w:rsidR="00155630">
        <w:rPr>
          <w:color w:val="000000"/>
          <w:sz w:val="26"/>
          <w:szCs w:val="26"/>
        </w:rPr>
        <w:t>ІІ</w:t>
      </w:r>
      <w:r w:rsidR="00A22B4C">
        <w:rPr>
          <w:color w:val="000000"/>
          <w:sz w:val="26"/>
          <w:szCs w:val="26"/>
        </w:rPr>
        <w:t>, кв.79</w:t>
      </w:r>
      <w:r w:rsidR="00155630">
        <w:rPr>
          <w:color w:val="000000"/>
          <w:sz w:val="26"/>
          <w:szCs w:val="26"/>
        </w:rPr>
        <w:t xml:space="preserve"> по плана на </w:t>
      </w:r>
      <w:proofErr w:type="spellStart"/>
      <w:r w:rsidR="00155630">
        <w:rPr>
          <w:color w:val="000000"/>
          <w:sz w:val="26"/>
          <w:szCs w:val="26"/>
        </w:rPr>
        <w:t>с.Чепинци</w:t>
      </w:r>
      <w:proofErr w:type="spellEnd"/>
      <w:r w:rsidR="00155630">
        <w:rPr>
          <w:color w:val="000000"/>
          <w:sz w:val="26"/>
          <w:szCs w:val="26"/>
        </w:rPr>
        <w:t xml:space="preserve"> </w:t>
      </w:r>
      <w:r>
        <w:rPr>
          <w:b/>
        </w:rPr>
        <w:t xml:space="preserve">- </w:t>
      </w:r>
      <w:r>
        <w:t>частна общинска собств</w:t>
      </w:r>
      <w:r w:rsidR="001160B0">
        <w:t xml:space="preserve">еност </w:t>
      </w:r>
      <w:r w:rsidR="00155630">
        <w:t xml:space="preserve">с </w:t>
      </w:r>
      <w:r w:rsidR="00A22B4C">
        <w:t>РЗП 77</w:t>
      </w:r>
      <w:r>
        <w:t xml:space="preserve"> м</w:t>
      </w:r>
      <w:r>
        <w:rPr>
          <w:vertAlign w:val="superscript"/>
        </w:rPr>
        <w:t xml:space="preserve">2 </w:t>
      </w:r>
    </w:p>
    <w:p w:rsidR="002910AF" w:rsidRDefault="002910AF" w:rsidP="00781017">
      <w:pPr>
        <w:pStyle w:val="ac"/>
        <w:spacing w:line="360" w:lineRule="auto"/>
        <w:jc w:val="both"/>
      </w:pPr>
      <w:r>
        <w:rPr>
          <w:b/>
        </w:rPr>
        <w:t xml:space="preserve">             </w:t>
      </w:r>
      <w:r w:rsidR="00155630">
        <w:t>За правото на над</w:t>
      </w:r>
      <w:r>
        <w:t>строяване</w:t>
      </w:r>
      <w:r w:rsidR="00A22B4C">
        <w:t xml:space="preserve"> и пристрояване</w:t>
      </w:r>
      <w:r>
        <w:t xml:space="preserve"> е изготвена оценка от лицензиран оценител.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781017">
      <w:pPr>
        <w:spacing w:line="360" w:lineRule="auto"/>
        <w:ind w:right="-108" w:firstLine="142"/>
        <w:jc w:val="both"/>
      </w:pPr>
      <w:r>
        <w:rPr>
          <w:b/>
        </w:rPr>
        <w:t xml:space="preserve">              </w:t>
      </w:r>
      <w:r>
        <w:t>Предвид на горното предлагам на Общински съвет – Рудозем да обс</w:t>
      </w:r>
      <w:r w:rsidR="001160B0">
        <w:t xml:space="preserve">ъди и на чл. 21, ал. 1, т. 8 </w:t>
      </w:r>
      <w:r>
        <w:t xml:space="preserve">от ЗМСМА, чл. 38, ал. 2 от Закона за общинска собственост, чл. 180, във връзка с    чл. 182, ал. 1 от Закона за устройство на територията и </w:t>
      </w:r>
      <w:r w:rsidR="001160B0">
        <w:t xml:space="preserve">във връзка с чл. 41, ал. 2 от </w:t>
      </w:r>
      <w:r>
        <w:t xml:space="preserve">Закона за </w:t>
      </w:r>
      <w:r w:rsidR="000C285A">
        <w:t>общинската собственост и чл.38</w:t>
      </w:r>
      <w:r>
        <w:t xml:space="preserve"> от Н</w:t>
      </w:r>
      <w:r w:rsidR="001160B0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2910AF" w:rsidRDefault="002910AF" w:rsidP="001160B0">
      <w:pPr>
        <w:pStyle w:val="ac"/>
        <w:spacing w:line="360" w:lineRule="auto"/>
        <w:jc w:val="both"/>
      </w:pPr>
    </w:p>
    <w:p w:rsidR="00A55058" w:rsidRDefault="00A55058" w:rsidP="001160B0">
      <w:pPr>
        <w:pStyle w:val="ac"/>
        <w:spacing w:line="360" w:lineRule="auto"/>
        <w:jc w:val="both"/>
      </w:pPr>
    </w:p>
    <w:p w:rsidR="00A55058" w:rsidRDefault="00A55058" w:rsidP="001160B0">
      <w:pPr>
        <w:pStyle w:val="ac"/>
        <w:spacing w:line="360" w:lineRule="auto"/>
        <w:jc w:val="both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1160B0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1. Учредява на </w:t>
      </w:r>
      <w:r w:rsidR="00A22B4C">
        <w:t xml:space="preserve">Хасан </w:t>
      </w:r>
      <w:proofErr w:type="spellStart"/>
      <w:r w:rsidR="00A22B4C">
        <w:t>Раифов</w:t>
      </w:r>
      <w:proofErr w:type="spellEnd"/>
      <w:r w:rsidR="00A22B4C">
        <w:t xml:space="preserve"> </w:t>
      </w:r>
      <w:proofErr w:type="spellStart"/>
      <w:r w:rsidR="00A22B4C">
        <w:t>Смаилов</w:t>
      </w:r>
      <w:proofErr w:type="spellEnd"/>
      <w:r w:rsidR="004526B1">
        <w:t xml:space="preserve"> </w:t>
      </w:r>
      <w:r w:rsidR="002910AF">
        <w:t>, п</w:t>
      </w:r>
      <w:r w:rsidR="00155630">
        <w:t>раво на надстрояване</w:t>
      </w:r>
      <w:r w:rsidR="00A22B4C">
        <w:t xml:space="preserve"> и пристрояване</w:t>
      </w:r>
      <w:r w:rsidR="00155630">
        <w:t xml:space="preserve"> </w:t>
      </w:r>
      <w:r>
        <w:t xml:space="preserve"> с </w:t>
      </w:r>
      <w:r w:rsidR="00A22B4C">
        <w:t>РЗП</w:t>
      </w:r>
      <w:r>
        <w:t xml:space="preserve"> </w:t>
      </w:r>
      <w:r w:rsidR="00A22B4C">
        <w:t>77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>
        <w:t xml:space="preserve"> </w:t>
      </w:r>
      <w:r w:rsidR="002910AF">
        <w:t xml:space="preserve">на </w:t>
      </w:r>
      <w:r w:rsidR="003928E8">
        <w:t>нежилищна сграда</w:t>
      </w:r>
      <w:r w:rsidR="002910AF">
        <w:t xml:space="preserve"> </w:t>
      </w:r>
      <w:r>
        <w:t xml:space="preserve">находящи се </w:t>
      </w:r>
      <w:r w:rsidR="002910AF">
        <w:t xml:space="preserve">в </w:t>
      </w:r>
      <w:r w:rsidR="00155630">
        <w:rPr>
          <w:color w:val="000000"/>
          <w:sz w:val="26"/>
          <w:szCs w:val="26"/>
        </w:rPr>
        <w:t xml:space="preserve">УПИ </w:t>
      </w:r>
      <w:r w:rsidR="00155630">
        <w:rPr>
          <w:color w:val="000000"/>
          <w:sz w:val="26"/>
          <w:szCs w:val="26"/>
          <w:lang w:val="en-US"/>
        </w:rPr>
        <w:t>I</w:t>
      </w:r>
      <w:r w:rsidR="00155630">
        <w:rPr>
          <w:color w:val="000000"/>
          <w:sz w:val="26"/>
          <w:szCs w:val="26"/>
        </w:rPr>
        <w:t>ІІ</w:t>
      </w:r>
      <w:r w:rsidR="00A22B4C">
        <w:rPr>
          <w:color w:val="000000"/>
          <w:sz w:val="26"/>
          <w:szCs w:val="26"/>
        </w:rPr>
        <w:t>, кв.79</w:t>
      </w:r>
      <w:r w:rsidR="00155630">
        <w:rPr>
          <w:color w:val="000000"/>
          <w:sz w:val="26"/>
          <w:szCs w:val="26"/>
        </w:rPr>
        <w:t xml:space="preserve"> по плана на </w:t>
      </w:r>
      <w:proofErr w:type="spellStart"/>
      <w:r w:rsidR="00155630">
        <w:rPr>
          <w:color w:val="000000"/>
          <w:sz w:val="26"/>
          <w:szCs w:val="26"/>
        </w:rPr>
        <w:t>с.Чепинци</w:t>
      </w:r>
      <w:proofErr w:type="spellEnd"/>
      <w:r w:rsidR="00155630">
        <w:rPr>
          <w:color w:val="000000"/>
        </w:rPr>
        <w:t xml:space="preserve"> </w:t>
      </w:r>
      <w:r w:rsidR="0041617C">
        <w:t xml:space="preserve"> </w:t>
      </w:r>
      <w:r w:rsidR="006D1363">
        <w:t xml:space="preserve">за </w:t>
      </w:r>
      <w:proofErr w:type="spellStart"/>
      <w:r w:rsidR="006D1363">
        <w:t>кайто</w:t>
      </w:r>
      <w:proofErr w:type="spellEnd"/>
      <w:r w:rsidR="006D1363">
        <w:t xml:space="preserve"> </w:t>
      </w:r>
      <w:r w:rsidR="00D746BA">
        <w:t xml:space="preserve">е съставен Акт  № </w:t>
      </w:r>
      <w:r w:rsidR="00A22B4C">
        <w:t>222/26.10.2011</w:t>
      </w:r>
      <w:r w:rsidR="002910AF">
        <w:t xml:space="preserve"> за частна общинска собственост.</w:t>
      </w:r>
    </w:p>
    <w:p w:rsidR="00A22B4C" w:rsidRDefault="002910AF" w:rsidP="006E18C5">
      <w:pPr>
        <w:spacing w:line="360" w:lineRule="auto"/>
        <w:jc w:val="both"/>
      </w:pPr>
      <w:r>
        <w:t xml:space="preserve">        </w:t>
      </w:r>
      <w:r w:rsidR="005B4309">
        <w:t xml:space="preserve">    </w:t>
      </w:r>
      <w:r w:rsidR="00D746BA">
        <w:t>2. С</w:t>
      </w:r>
      <w:r w:rsidR="005B4309">
        <w:t xml:space="preserve">градата е </w:t>
      </w:r>
      <w:r w:rsidR="00A22B4C">
        <w:t xml:space="preserve">построена от </w:t>
      </w:r>
      <w:r w:rsidR="004526B1">
        <w:t xml:space="preserve"> </w:t>
      </w:r>
      <w:r w:rsidR="00A22B4C">
        <w:t xml:space="preserve">Хасан </w:t>
      </w:r>
      <w:proofErr w:type="spellStart"/>
      <w:r w:rsidR="00A22B4C">
        <w:t>Раифов</w:t>
      </w:r>
      <w:proofErr w:type="spellEnd"/>
      <w:r w:rsidR="00A22B4C">
        <w:t xml:space="preserve"> </w:t>
      </w:r>
      <w:proofErr w:type="spellStart"/>
      <w:r w:rsidR="00A22B4C">
        <w:t>Смаилов</w:t>
      </w:r>
      <w:proofErr w:type="spellEnd"/>
      <w:r w:rsidR="00A22B4C">
        <w:t xml:space="preserve"> </w:t>
      </w:r>
      <w:r w:rsidR="006E18C5">
        <w:t xml:space="preserve"> </w:t>
      </w:r>
      <w:r w:rsidR="004526B1">
        <w:t>съгласно</w:t>
      </w:r>
      <w:r w:rsidR="005B4309">
        <w:t xml:space="preserve"> </w:t>
      </w:r>
      <w:r w:rsidR="00A22B4C">
        <w:t>Договор за ОПС от 13.12.1989 г.</w:t>
      </w:r>
    </w:p>
    <w:p w:rsidR="002910AF" w:rsidRDefault="002910AF" w:rsidP="006E18C5">
      <w:pPr>
        <w:spacing w:line="360" w:lineRule="auto"/>
        <w:jc w:val="both"/>
      </w:pPr>
      <w:r>
        <w:t xml:space="preserve">           3.Общински съвет Рудозем приема изг</w:t>
      </w:r>
      <w:r w:rsidR="006D1363">
        <w:t xml:space="preserve">отвената експертна оценката за </w:t>
      </w:r>
      <w:r w:rsidR="006E18C5">
        <w:t>отстъпване право на над</w:t>
      </w:r>
      <w:r>
        <w:t>стро</w:t>
      </w:r>
      <w:r w:rsidR="006D1363">
        <w:t>яване</w:t>
      </w:r>
      <w:r w:rsidR="00A22B4C">
        <w:t xml:space="preserve"> и пристрояване</w:t>
      </w:r>
      <w:r w:rsidR="006D1363">
        <w:t xml:space="preserve"> </w:t>
      </w:r>
      <w:r w:rsidR="00781017">
        <w:t xml:space="preserve">с </w:t>
      </w:r>
      <w:r w:rsidR="00A22B4C">
        <w:t>РЗП</w:t>
      </w:r>
      <w:r w:rsidR="00781017">
        <w:t xml:space="preserve"> </w:t>
      </w:r>
      <w:r w:rsidR="00A22B4C">
        <w:t xml:space="preserve"> 77</w:t>
      </w:r>
      <w:r w:rsidR="0041617C">
        <w:t xml:space="preserve"> </w:t>
      </w:r>
      <w:r>
        <w:t>м</w:t>
      </w:r>
      <w:r>
        <w:rPr>
          <w:vertAlign w:val="superscript"/>
        </w:rPr>
        <w:t>2</w:t>
      </w:r>
      <w:r w:rsidR="006D1363">
        <w:t xml:space="preserve"> в размер на </w:t>
      </w:r>
      <w:r w:rsidR="00A22B4C">
        <w:t>1160</w:t>
      </w:r>
      <w:r w:rsidR="00781017">
        <w:t>,00</w:t>
      </w:r>
      <w:r>
        <w:t xml:space="preserve"> лв. на </w:t>
      </w:r>
      <w:r w:rsidR="00A22B4C">
        <w:t xml:space="preserve">Хасан </w:t>
      </w:r>
      <w:proofErr w:type="spellStart"/>
      <w:r w:rsidR="00A22B4C">
        <w:t>Раифов</w:t>
      </w:r>
      <w:proofErr w:type="spellEnd"/>
      <w:r w:rsidR="00A22B4C">
        <w:t xml:space="preserve"> </w:t>
      </w:r>
      <w:proofErr w:type="spellStart"/>
      <w:r w:rsidR="00A22B4C">
        <w:t>Сма</w:t>
      </w:r>
      <w:r w:rsidR="00A01DB6">
        <w:t>илов</w:t>
      </w:r>
      <w:proofErr w:type="spellEnd"/>
      <w:r w:rsidR="001160B0">
        <w:t>.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6D1363">
        <w:t xml:space="preserve"> описани всички дължими суми / </w:t>
      </w:r>
      <w:r>
        <w:t>разноски, данъци и такси/ по разпоредителната с</w:t>
      </w:r>
      <w:r w:rsidR="006E18C5">
        <w:t>делка за учредяване право на над</w:t>
      </w:r>
      <w:r>
        <w:t>строяване върху имота по т.1 от настоящото решение и сключи до</w:t>
      </w:r>
      <w:r w:rsidR="006E18C5">
        <w:t>говор за учредяване право на над</w:t>
      </w:r>
      <w:r>
        <w:t>строяване.</w:t>
      </w:r>
    </w:p>
    <w:p w:rsidR="006E18C5" w:rsidRDefault="00781017" w:rsidP="006E18C5">
      <w:pPr>
        <w:pStyle w:val="ac"/>
        <w:jc w:val="both"/>
      </w:pPr>
      <w:r>
        <w:t xml:space="preserve">            </w:t>
      </w:r>
      <w:r w:rsidR="006E18C5">
        <w:t>5.</w:t>
      </w:r>
      <w:r w:rsidR="006E18C5" w:rsidRPr="00995EF1">
        <w:rPr>
          <w:rFonts w:hint="eastAsia"/>
        </w:rPr>
        <w:t xml:space="preserve"> </w:t>
      </w:r>
      <w:r w:rsidR="006E18C5"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 w:rsidR="006E18C5">
        <w:rPr>
          <w:rFonts w:hint="eastAsia"/>
        </w:rPr>
        <w:t>с.</w:t>
      </w:r>
      <w:r w:rsidR="006E18C5">
        <w:t>Чепинци</w:t>
      </w:r>
      <w:proofErr w:type="spellEnd"/>
      <w:r w:rsidR="006E18C5">
        <w:rPr>
          <w:rFonts w:hint="eastAsia"/>
        </w:rPr>
        <w:t>.</w:t>
      </w:r>
    </w:p>
    <w:p w:rsidR="002910AF" w:rsidRPr="00781017" w:rsidRDefault="002910AF" w:rsidP="00781017">
      <w:pPr>
        <w:pStyle w:val="ac"/>
        <w:jc w:val="both"/>
      </w:pPr>
    </w:p>
    <w:p w:rsidR="002910AF" w:rsidRDefault="00781017" w:rsidP="00781017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</w:t>
      </w: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F80B3B" w:rsidP="00F80B3B">
      <w:pPr>
        <w:tabs>
          <w:tab w:val="left" w:pos="2160"/>
        </w:tabs>
        <w:ind w:firstLine="708"/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8D" w:rsidRDefault="002F158D">
      <w:r>
        <w:separator/>
      </w:r>
    </w:p>
  </w:endnote>
  <w:endnote w:type="continuationSeparator" w:id="0">
    <w:p w:rsidR="002F158D" w:rsidRDefault="002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8D" w:rsidRDefault="002F158D">
      <w:r>
        <w:separator/>
      </w:r>
    </w:p>
  </w:footnote>
  <w:footnote w:type="continuationSeparator" w:id="0">
    <w:p w:rsidR="002F158D" w:rsidRDefault="002F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3115"/>
    <w:rsid w:val="00031718"/>
    <w:rsid w:val="0004573C"/>
    <w:rsid w:val="0007633E"/>
    <w:rsid w:val="00093096"/>
    <w:rsid w:val="000C285A"/>
    <w:rsid w:val="000C4693"/>
    <w:rsid w:val="001160B0"/>
    <w:rsid w:val="00155630"/>
    <w:rsid w:val="00171B4C"/>
    <w:rsid w:val="00182B10"/>
    <w:rsid w:val="001B0CDC"/>
    <w:rsid w:val="001B1A79"/>
    <w:rsid w:val="001C5E8B"/>
    <w:rsid w:val="00262593"/>
    <w:rsid w:val="00264705"/>
    <w:rsid w:val="002748AF"/>
    <w:rsid w:val="002910AF"/>
    <w:rsid w:val="002A2FFA"/>
    <w:rsid w:val="002C6406"/>
    <w:rsid w:val="002F158D"/>
    <w:rsid w:val="002F3E17"/>
    <w:rsid w:val="002F448C"/>
    <w:rsid w:val="00324C3A"/>
    <w:rsid w:val="00346B98"/>
    <w:rsid w:val="003637C7"/>
    <w:rsid w:val="003822BF"/>
    <w:rsid w:val="00383E97"/>
    <w:rsid w:val="00384FD6"/>
    <w:rsid w:val="003928E8"/>
    <w:rsid w:val="003A7BED"/>
    <w:rsid w:val="003E4EFA"/>
    <w:rsid w:val="003E7701"/>
    <w:rsid w:val="003F0E20"/>
    <w:rsid w:val="003F4F86"/>
    <w:rsid w:val="00403701"/>
    <w:rsid w:val="0041617C"/>
    <w:rsid w:val="00424E0A"/>
    <w:rsid w:val="004526B1"/>
    <w:rsid w:val="0045575C"/>
    <w:rsid w:val="00473A29"/>
    <w:rsid w:val="00474217"/>
    <w:rsid w:val="004933C5"/>
    <w:rsid w:val="004E1472"/>
    <w:rsid w:val="004F2930"/>
    <w:rsid w:val="005116D5"/>
    <w:rsid w:val="00514490"/>
    <w:rsid w:val="00515C6A"/>
    <w:rsid w:val="005237D6"/>
    <w:rsid w:val="00525C79"/>
    <w:rsid w:val="005719AF"/>
    <w:rsid w:val="00597F8F"/>
    <w:rsid w:val="005B4309"/>
    <w:rsid w:val="005C0D1D"/>
    <w:rsid w:val="005C6A02"/>
    <w:rsid w:val="005D2171"/>
    <w:rsid w:val="005D2307"/>
    <w:rsid w:val="005F1CBD"/>
    <w:rsid w:val="005F7701"/>
    <w:rsid w:val="00641E02"/>
    <w:rsid w:val="006665EF"/>
    <w:rsid w:val="00676986"/>
    <w:rsid w:val="006831F6"/>
    <w:rsid w:val="006D1363"/>
    <w:rsid w:val="006E18C5"/>
    <w:rsid w:val="00730040"/>
    <w:rsid w:val="007371CE"/>
    <w:rsid w:val="0076091F"/>
    <w:rsid w:val="007653EA"/>
    <w:rsid w:val="00781017"/>
    <w:rsid w:val="007E4CB7"/>
    <w:rsid w:val="007E70EA"/>
    <w:rsid w:val="007E78AB"/>
    <w:rsid w:val="00814EE8"/>
    <w:rsid w:val="00815746"/>
    <w:rsid w:val="0081643D"/>
    <w:rsid w:val="00820BC8"/>
    <w:rsid w:val="008325BD"/>
    <w:rsid w:val="00852881"/>
    <w:rsid w:val="00855270"/>
    <w:rsid w:val="0087522A"/>
    <w:rsid w:val="00880AED"/>
    <w:rsid w:val="008943ED"/>
    <w:rsid w:val="008D3577"/>
    <w:rsid w:val="008D6C1E"/>
    <w:rsid w:val="008F454D"/>
    <w:rsid w:val="009066B1"/>
    <w:rsid w:val="009120AD"/>
    <w:rsid w:val="009206A3"/>
    <w:rsid w:val="009252F3"/>
    <w:rsid w:val="00926EBB"/>
    <w:rsid w:val="00930E8C"/>
    <w:rsid w:val="00935C5C"/>
    <w:rsid w:val="0093620F"/>
    <w:rsid w:val="00946E26"/>
    <w:rsid w:val="00954A1B"/>
    <w:rsid w:val="00992D96"/>
    <w:rsid w:val="009B5DA2"/>
    <w:rsid w:val="009E5A68"/>
    <w:rsid w:val="00A01DB6"/>
    <w:rsid w:val="00A152B2"/>
    <w:rsid w:val="00A21841"/>
    <w:rsid w:val="00A22B4C"/>
    <w:rsid w:val="00A32598"/>
    <w:rsid w:val="00A55058"/>
    <w:rsid w:val="00A66569"/>
    <w:rsid w:val="00AA17BB"/>
    <w:rsid w:val="00AA4A08"/>
    <w:rsid w:val="00AD4080"/>
    <w:rsid w:val="00B06B05"/>
    <w:rsid w:val="00B21934"/>
    <w:rsid w:val="00B34A48"/>
    <w:rsid w:val="00B427F2"/>
    <w:rsid w:val="00B50A24"/>
    <w:rsid w:val="00B609EA"/>
    <w:rsid w:val="00B63F4F"/>
    <w:rsid w:val="00B7023C"/>
    <w:rsid w:val="00B83924"/>
    <w:rsid w:val="00B844B9"/>
    <w:rsid w:val="00B91F86"/>
    <w:rsid w:val="00BB7F18"/>
    <w:rsid w:val="00BC040E"/>
    <w:rsid w:val="00BC6DED"/>
    <w:rsid w:val="00C7064B"/>
    <w:rsid w:val="00C73267"/>
    <w:rsid w:val="00C755F4"/>
    <w:rsid w:val="00C76312"/>
    <w:rsid w:val="00C8487C"/>
    <w:rsid w:val="00CB5353"/>
    <w:rsid w:val="00D34BFC"/>
    <w:rsid w:val="00D41F85"/>
    <w:rsid w:val="00D746BA"/>
    <w:rsid w:val="00DA015B"/>
    <w:rsid w:val="00DC5D62"/>
    <w:rsid w:val="00DD0D4C"/>
    <w:rsid w:val="00DE4F88"/>
    <w:rsid w:val="00DE6ABE"/>
    <w:rsid w:val="00E1759D"/>
    <w:rsid w:val="00E52875"/>
    <w:rsid w:val="00E55AE6"/>
    <w:rsid w:val="00E83E54"/>
    <w:rsid w:val="00E96E7A"/>
    <w:rsid w:val="00EA033F"/>
    <w:rsid w:val="00EB6170"/>
    <w:rsid w:val="00EC208D"/>
    <w:rsid w:val="00ED500D"/>
    <w:rsid w:val="00ED7919"/>
    <w:rsid w:val="00EF249C"/>
    <w:rsid w:val="00F26448"/>
    <w:rsid w:val="00F40388"/>
    <w:rsid w:val="00F525B4"/>
    <w:rsid w:val="00F5776F"/>
    <w:rsid w:val="00F57DE6"/>
    <w:rsid w:val="00F80B3B"/>
    <w:rsid w:val="00F83AF9"/>
    <w:rsid w:val="00FE0101"/>
    <w:rsid w:val="00FF26C8"/>
    <w:rsid w:val="00FF3B2C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9AE686A-EAC1-4EA5-9905-160160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faExF4upyPIVGk76eAtpJ3KLJxsMEROL6P3TgAMhEAc=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V/raXBs1+Hv+rwc+N+GCKYZTrpNF2jbmVadyBdiaZsY=</DigestValue>
    </Reference>
    <Reference Type="http://www.w3.org/2000/09/xmldsig#Object" URI="#idValidSigLnImg">
      <DigestMethod Algorithm="http://www.w3.org/2001/04/xmlenc#sha256"/>
      <DigestValue>wlOJYI3zbp8VaSoIaEdMywsnIyUlCZzV7828ne5d2NA=</DigestValue>
    </Reference>
    <Reference Type="http://www.w3.org/2000/09/xmldsig#Object" URI="#idInvalidSigLnImg">
      <DigestMethod Algorithm="http://www.w3.org/2001/04/xmlenc#sha256"/>
      <DigestValue>Fa6xiYx+OR8eA52tDPRte9pRaxBcemFu56PIypbgHD0=</DigestValue>
    </Reference>
  </SignedInfo>
  <SignatureValue>ESAKfiuXqA3xN9kpHfjC95JqNlShXXgi+697QUkphGYblQV8YL6HnXqVA2t5CYcHSvEFq3f3JXBK
dYI0JordpCu3c7gyV/oCX4p9Jd17ir6UX2zRw/7I+GoP+b7DMHHJmVq8peAFUzFXXEnjr3INniSU
LYX6zrU8yce55EkqA4r1ZGeFNoow0x6Ik05ne+ctkvbk4TKnMNpEYwIVrXIfdOC2DHXg/rZgCuyq
4H3mcEXRjtTWDuclU/obBkBST/VVuILXiNn6REAhuSQxLWQ0/vwJ4rm+1g9dKt/8TMcZTb+6xnrm
xVPOrEYjoY5RrAyHBANEkkjakVdpgDOD4nkV2w==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BPFE6XdFuDf3jLUF1ErtIZfJA+rXhy6bM0Wz07AMUII=</DigestValue>
      </Reference>
      <Reference URI="/word/endnotes.xml?ContentType=application/vnd.openxmlformats-officedocument.wordprocessingml.endnotes+xml">
        <DigestMethod Algorithm="http://www.w3.org/2001/04/xmlenc#sha256"/>
        <DigestValue>nOuyamGo4M7yWm8gd0/CHtNzj7zpyiDxEdV14KRs6Pk=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M6lQ6grHI3Z6e5iRmyXxudU80kxcPoV6CbVHwouqPwQ=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4n54g3kPsH1dYVUcCHYLnexOhP+TGIQzsIzeQIxFKYE=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rToyJXOGMv1Lpvq0QrvCs8fXPa0lHqmQLy2bN6U7sjs=</DigestValue>
      </Reference>
      <Reference URI="/word/styles.xml?ContentType=application/vnd.openxmlformats-officedocument.wordprocessingml.styles+xml">
        <DigestMethod Algorithm="http://www.w3.org/2001/04/xmlenc#sha256"/>
        <DigestValue>5mRYNGYhSnJ3bu/fEBjUvBjECjl/pnX1gbik681jSag=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CIAOTdrPO2GzffiEdAcSxKTK1YeQPszgmALkdSYsKhQ=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2025-03-17T14:38:15Z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2025-03-17T14:38:15Z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AFR/38AAAoACwAAAAAA0O7Ff/9/AAAAAAAAAAAAAKykAVH/fwAAAAAAAAAAAADgcTSB/38AAAAAAAAAAAAAAAAAAAAAAAA0dG1hmtgAANNnNU3/fwAASAAAAF8CAAAAAAAAAAAAAMBWWOxfAgAAOKTvmgAAAAD1////AAAAAAkAAAAAAAAAAAAAAAAAAABco++a0wAAALCj75rTAAAAwR+cf/9/AAAAAAAAAAAAAAAAAAAAAAAAwFZY7F8CAAA4pO+a0wAAAMBWWOxfAgAAS1Sgf/9/AAAAo++a0wAAALCj75rT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AFR/38AAACcaOFfAgAAAAAAAAAAAAAAAAAAAAAAAAAAAAAAAAAARDVtYZrYAAAAAAAA/38AALDj75rTAAAAAAAAAAAAAADAVljsXwIAAPDk75oAAAAA4MOc718CAAAHAAAAAAAAADA5YexfAgAALOTvmtMAAACA5O+a0wAAAMEfnH//fwAAsOPvmtMAAACRLPaBAAAAAGRCLk3/fwAAsSv2gf9/AADAVljsXwIAAEtUoH//fwAA0OPvmtMAAACA5O+a0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OCA718CAAAQ6ChN/38AAGCqduFfAgAA0O7Ff/9/AAAAAAAAAAAAAAGnYE3/fwAAAgAAAAAAAAACAAAAAAAAAAAAAAAAAAAAAAAAAAAAAACkq21hmtgAAPCgYOxfAgAA8GND8F8CAAAAAAAAAAAAAMBWWOxfAgAAqIPvmgAAAADg////AAAAAAYAAAAAAAAAAwAAAAAAAADMgu+a0wAAACCD75rTAAAAwR+cf/9/AAAAAAAAAAAAAKDnW38AAAAAAAAAAAAAAAD/oDBN/38AAMBWWOxfAgAAS1Sgf/9/AABwgu+a0wAAACCD75rT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S418CAAAAAAAAAAAAAAoAAAAAAAAAEBn2gf9/AAAAAAAAAAAAAAAAAAAAAAAAAAAAAAAAAAAAAAAAAAAAAAR275rTAAAAoAZcf/9/AACi+0OLkSMAAABoNIH/fwAAsLmX718CAAAjmPpQAAAAAMwAAAAAAAAApggnTf9/AAAzBAAAAAAAAODDnO9fAgAAEeFVxSWU2wEAAAAAAAAAAAwAAAAAAAAA0QcnTQAAAAABAAAAAAAAANDlcOFfAgAAAAAAAAAAAABLVKB//38AAFB175rTAAAAZAAAAAAAAAAIACLsX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BUf9/AAAKAAsAAAAAANDuxX//fwAAAAAAAAAAAACspAFR/38AAAAAAAAAAAAA4HE0gf9/AAAAAAAAAAAAAAAAAAAAAAAANHRtYZrYAADTZzVN/38AAEgAAABfAgAAAAAAAAAAAADAVljsXwIAADik75oAAAAA9f///wAAAAAJAAAAAAAAAAAAAAAAAAAAXKPvmtMAAACwo++a0wAAAMEfnH//fwAAAAAAAAAAAAAAAAAAAAAAAMBWWOxfAgAAOKTvmtMAAADAVljsXwIAAEtUoH//fwAAAKPvmtMAAACwo++a0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QBUf9/AAAAnGjhXwIAAAAAAAAAAAAAAAAAAAAAAAAAAAAAAAAAAEQ1bWGa2AAAAAAAAP9/AACw4++a0wAAAAAAAAAAAAAAwFZY7F8CAADw5O+aAAAAAODDnO9fAgAABwAAAAAAAAAwOWHsXwIAACzk75rTAAAAgOTvmtMAAADBH5x//38AALDj75rTAAAAkSz2gQAAAABkQi5N/38AALEr9oH/fwAAwFZY7F8CAABLVKB//38AANDj75rTAAAAgOTvmt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DggO9fAgAAEOgoTf9/AABgqnbhXwIAANDuxX//fwAAAAAAAAAAAAABp2BN/38AAAIAAAAAAAAAAgAAAAAAAAAAAAAAAAAAAAAAAAAAAAAApKttYZrYAADwoGDsXwIAAPBjQ/BfAgAAAAAAAAAAAADAVljsXwIAAKiD75oAAAAA4P///wAAAAAGAAAAAAAAAAMAAAAAAAAAzILvmtMAAAAgg++a0wAAAMEfnH//fwAAAAAAAAAAAACg51t/AAAAAAAAAAAAAAAA/6AwTf9/AADAVljsXwIAAEtUoH//fwAAcILvmtMAAAAgg++a0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BfVfAgAA/3//f/9//39Ue6AwAQAiBBAZ9oH/fwAAAAAAAP9//3+AMVvhXwIAAAAAywA+S/9/AABb4V8CAADQAlvhXwIAAP9/un8gRQMAovtDi5EjAABQDVvhXwIAALC5l+9fAgAAI5j6UAAAAADMAAAAAAAAAKYIJ03/fwAAQQQAAAAAAADgw5zvXwIAABHhVcUllNsBAAAAAAAAAAAQAAAAAAAAANEHJ00AAAAAAQAAAAAAAADQ5XDhXwIAAAAAAAAAAAAAS1Sgf/9/AABQde+a0wAAAGQAAAAAAAAACAAk+F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FD1B-C313-429F-9100-EF767D49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2021-02-02T09:02:00Z</cp:lastPrinted>
  <dcterms:created xsi:type="dcterms:W3CDTF">2025-03-16T10:16:00Z</dcterms:created>
  <dcterms:modified xsi:type="dcterms:W3CDTF">2025-03-17T14:38:00Z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