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F2" w:rsidRPr="001A4FFD" w:rsidRDefault="00FB7EE9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774594923" r:id="rId6"/>
        </w:pi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0B1B43">
      <w:pPr>
        <w:tabs>
          <w:tab w:val="left" w:pos="709"/>
        </w:tabs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4E2B58" w:rsidRDefault="009A5CF2" w:rsidP="004E2B58">
      <w:pPr>
        <w:pStyle w:val="a3"/>
        <w:rPr>
          <w:sz w:val="28"/>
        </w:rPr>
      </w:pPr>
      <w:r w:rsidRPr="009A5CF2">
        <w:rPr>
          <w:sz w:val="28"/>
        </w:rPr>
        <w:t xml:space="preserve">  </w:t>
      </w:r>
      <w:r w:rsidR="004E2B58" w:rsidRPr="004E2B58">
        <w:rPr>
          <w:b w:val="0"/>
          <w:sz w:val="24"/>
          <w:szCs w:val="24"/>
        </w:rPr>
        <w:t>ОБС вх. № 100/12.04.2024 г.</w:t>
      </w:r>
    </w:p>
    <w:p w:rsidR="009A5CF2" w:rsidRPr="009A5CF2" w:rsidRDefault="009A5CF2" w:rsidP="004E2B58">
      <w:pPr>
        <w:pStyle w:val="a3"/>
        <w:ind w:left="5670" w:firstLine="142"/>
        <w:rPr>
          <w:sz w:val="28"/>
        </w:rPr>
      </w:pPr>
      <w:r w:rsidRPr="009A5CF2">
        <w:rPr>
          <w:sz w:val="28"/>
        </w:rPr>
        <w:t>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CD13FF" w:rsidRDefault="00CD13FF" w:rsidP="009A5CF2">
      <w:pPr>
        <w:pStyle w:val="a3"/>
        <w:ind w:left="708"/>
        <w:rPr>
          <w:sz w:val="28"/>
        </w:rPr>
      </w:pPr>
    </w:p>
    <w:p w:rsidR="00CD13FF" w:rsidRPr="009A5CF2" w:rsidRDefault="00CD13FF" w:rsidP="009A5CF2">
      <w:pPr>
        <w:pStyle w:val="a3"/>
        <w:ind w:left="708"/>
        <w:rPr>
          <w:sz w:val="28"/>
        </w:rPr>
      </w:pPr>
    </w:p>
    <w:p w:rsidR="009A5CF2" w:rsidRPr="009A5CF2" w:rsidRDefault="009A5CF2" w:rsidP="009A5CF2">
      <w:pPr>
        <w:pStyle w:val="a3"/>
        <w:ind w:left="708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9A5CF2" w:rsidRDefault="009A5CF2" w:rsidP="009A5CF2">
      <w:pPr>
        <w:pStyle w:val="a3"/>
        <w:jc w:val="center"/>
        <w:rPr>
          <w:i/>
          <w:sz w:val="24"/>
          <w:szCs w:val="24"/>
        </w:rPr>
      </w:pPr>
      <w:r w:rsidRPr="00C42CFC">
        <w:rPr>
          <w:i/>
          <w:sz w:val="24"/>
          <w:szCs w:val="24"/>
        </w:rPr>
        <w:t xml:space="preserve">от </w:t>
      </w:r>
      <w:r w:rsidR="00E31E21">
        <w:rPr>
          <w:i/>
          <w:sz w:val="24"/>
          <w:szCs w:val="24"/>
        </w:rPr>
        <w:t>инж. Венцислав Пехливанов</w:t>
      </w:r>
      <w:r w:rsidRPr="00C42CFC">
        <w:rPr>
          <w:i/>
          <w:sz w:val="24"/>
          <w:szCs w:val="24"/>
        </w:rPr>
        <w:t xml:space="preserve"> - Председател на Общински съвет</w:t>
      </w:r>
      <w:r w:rsidR="00E31E21">
        <w:rPr>
          <w:i/>
          <w:sz w:val="24"/>
          <w:szCs w:val="24"/>
        </w:rPr>
        <w:t xml:space="preserve"> </w:t>
      </w:r>
      <w:r w:rsidR="00015285">
        <w:rPr>
          <w:i/>
          <w:sz w:val="24"/>
          <w:szCs w:val="24"/>
          <w:lang w:val="en-US"/>
        </w:rPr>
        <w:t>-</w:t>
      </w:r>
      <w:r w:rsidR="00E31E21">
        <w:rPr>
          <w:i/>
          <w:sz w:val="24"/>
          <w:szCs w:val="24"/>
        </w:rPr>
        <w:t xml:space="preserve"> </w:t>
      </w:r>
      <w:proofErr w:type="spellStart"/>
      <w:r w:rsidR="00015285">
        <w:rPr>
          <w:i/>
          <w:sz w:val="24"/>
          <w:szCs w:val="24"/>
          <w:lang w:val="en-US"/>
        </w:rPr>
        <w:t>Рудозем</w:t>
      </w:r>
      <w:proofErr w:type="spellEnd"/>
    </w:p>
    <w:p w:rsidR="00CD13FF" w:rsidRPr="00E31E21" w:rsidRDefault="00CD13FF" w:rsidP="009A5CF2">
      <w:pPr>
        <w:pStyle w:val="a3"/>
        <w:jc w:val="center"/>
        <w:rPr>
          <w:i/>
          <w:sz w:val="24"/>
          <w:szCs w:val="24"/>
          <w:lang w:val="en-US"/>
        </w:rPr>
      </w:pPr>
    </w:p>
    <w:p w:rsidR="009A5CF2" w:rsidRPr="009A5CF2" w:rsidRDefault="009A5CF2" w:rsidP="009A5CF2">
      <w:pPr>
        <w:pStyle w:val="a3"/>
        <w:rPr>
          <w:i/>
          <w:sz w:val="24"/>
        </w:rPr>
      </w:pPr>
    </w:p>
    <w:p w:rsidR="009A5CF2" w:rsidRPr="007E46C8" w:rsidRDefault="009A5CF2" w:rsidP="00A22B6A">
      <w:pPr>
        <w:pStyle w:val="a3"/>
        <w:tabs>
          <w:tab w:val="left" w:pos="567"/>
        </w:tabs>
        <w:jc w:val="both"/>
        <w:rPr>
          <w:b w:val="0"/>
          <w:i/>
          <w:sz w:val="24"/>
          <w:szCs w:val="24"/>
        </w:rPr>
      </w:pPr>
      <w:r w:rsidRPr="00F06F62">
        <w:rPr>
          <w:sz w:val="24"/>
          <w:szCs w:val="24"/>
          <w:u w:val="single"/>
        </w:rPr>
        <w:t>ОТНОСНО:</w:t>
      </w:r>
      <w:r w:rsidRPr="009A5CF2">
        <w:rPr>
          <w:sz w:val="28"/>
        </w:rPr>
        <w:t xml:space="preserve"> </w:t>
      </w:r>
      <w:r w:rsidR="007E46C8">
        <w:rPr>
          <w:b w:val="0"/>
          <w:sz w:val="24"/>
          <w:szCs w:val="24"/>
        </w:rPr>
        <w:t xml:space="preserve">Изменение на </w:t>
      </w:r>
      <w:r w:rsidR="00CA2A61" w:rsidRPr="00CA2A61">
        <w:rPr>
          <w:b w:val="0"/>
          <w:sz w:val="24"/>
          <w:szCs w:val="24"/>
        </w:rPr>
        <w:t>Решение № 73/29.03.2024 г.</w:t>
      </w:r>
      <w:r w:rsidR="00CA2A61">
        <w:t xml:space="preserve"> </w:t>
      </w:r>
      <w:r w:rsidR="007E46C8">
        <w:rPr>
          <w:b w:val="0"/>
          <w:sz w:val="24"/>
          <w:szCs w:val="24"/>
        </w:rPr>
        <w:t>на Общински съвет - Рудозем</w:t>
      </w:r>
      <w:r w:rsidR="00CA2A61">
        <w:rPr>
          <w:b w:val="0"/>
          <w:sz w:val="24"/>
          <w:szCs w:val="24"/>
        </w:rPr>
        <w:t xml:space="preserve">, прието по Протокол № </w:t>
      </w:r>
      <w:r w:rsidR="00CA2A61">
        <w:rPr>
          <w:b w:val="0"/>
          <w:sz w:val="24"/>
          <w:szCs w:val="24"/>
          <w:lang w:val="en-US"/>
        </w:rPr>
        <w:t>9</w:t>
      </w:r>
      <w:r w:rsidR="007E46C8">
        <w:rPr>
          <w:b w:val="0"/>
          <w:sz w:val="24"/>
          <w:szCs w:val="24"/>
        </w:rPr>
        <w:t xml:space="preserve">, върнато за ново обсъждане от Областен управител на област Смолян със Заповед № </w:t>
      </w:r>
      <w:r w:rsidR="007E46C8" w:rsidRPr="007E46C8">
        <w:rPr>
          <w:b w:val="0"/>
          <w:color w:val="000000"/>
          <w:sz w:val="24"/>
          <w:szCs w:val="24"/>
        </w:rPr>
        <w:t>АП-03-14-</w:t>
      </w:r>
      <w:r w:rsidR="00CA2A61">
        <w:rPr>
          <w:b w:val="0"/>
          <w:color w:val="000000"/>
          <w:sz w:val="24"/>
          <w:szCs w:val="24"/>
          <w:lang w:val="en-US"/>
        </w:rPr>
        <w:t>151</w:t>
      </w:r>
      <w:r w:rsidR="007E46C8" w:rsidRPr="007E46C8">
        <w:rPr>
          <w:b w:val="0"/>
          <w:color w:val="000000"/>
          <w:sz w:val="24"/>
          <w:szCs w:val="24"/>
        </w:rPr>
        <w:t>/</w:t>
      </w:r>
      <w:r w:rsidR="00CA2A61">
        <w:rPr>
          <w:b w:val="0"/>
          <w:color w:val="000000"/>
          <w:sz w:val="24"/>
          <w:szCs w:val="24"/>
          <w:lang w:val="en-US"/>
        </w:rPr>
        <w:t>11</w:t>
      </w:r>
      <w:r w:rsidR="007E46C8" w:rsidRPr="007E46C8">
        <w:rPr>
          <w:b w:val="0"/>
          <w:color w:val="000000"/>
          <w:sz w:val="24"/>
          <w:szCs w:val="24"/>
        </w:rPr>
        <w:t>.</w:t>
      </w:r>
      <w:r w:rsidR="00CA2A61">
        <w:rPr>
          <w:b w:val="0"/>
          <w:color w:val="000000"/>
          <w:sz w:val="24"/>
          <w:szCs w:val="24"/>
          <w:lang w:val="en-US"/>
        </w:rPr>
        <w:t>04</w:t>
      </w:r>
      <w:r w:rsidR="007E46C8" w:rsidRPr="007E46C8">
        <w:rPr>
          <w:b w:val="0"/>
          <w:color w:val="000000"/>
          <w:sz w:val="24"/>
          <w:szCs w:val="24"/>
        </w:rPr>
        <w:t>.202</w:t>
      </w:r>
      <w:r w:rsidR="00CA2A61">
        <w:rPr>
          <w:b w:val="0"/>
          <w:color w:val="000000"/>
          <w:sz w:val="24"/>
          <w:szCs w:val="24"/>
          <w:lang w:val="en-US"/>
        </w:rPr>
        <w:t>4</w:t>
      </w:r>
      <w:r w:rsidR="007E46C8" w:rsidRPr="007E46C8">
        <w:rPr>
          <w:b w:val="0"/>
          <w:color w:val="000000"/>
          <w:sz w:val="24"/>
          <w:szCs w:val="24"/>
        </w:rPr>
        <w:t xml:space="preserve"> г.</w:t>
      </w:r>
    </w:p>
    <w:p w:rsidR="00B5259C" w:rsidRPr="009A5CF2" w:rsidRDefault="00B5259C" w:rsidP="00A22B6A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</w:p>
    <w:p w:rsidR="00E31E2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8"/>
        </w:rPr>
        <w:t xml:space="preserve">     </w:t>
      </w:r>
      <w:r w:rsidR="005D3B14" w:rsidRPr="003F2FA9">
        <w:rPr>
          <w:sz w:val="28"/>
        </w:rPr>
        <w:t xml:space="preserve">    </w:t>
      </w:r>
    </w:p>
    <w:p w:rsidR="00AB5C5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4"/>
          <w:szCs w:val="24"/>
        </w:rPr>
        <w:t>УВАЖАЕМИ ДАМИ И ГОСПОДА ОБЩИНСКИ СЪВЕТНИЦИ,</w:t>
      </w:r>
    </w:p>
    <w:p w:rsidR="009A5CF2" w:rsidRPr="00371685" w:rsidRDefault="009A5CF2" w:rsidP="009A5CF2">
      <w:pPr>
        <w:pStyle w:val="a3"/>
        <w:jc w:val="both"/>
        <w:rPr>
          <w:sz w:val="16"/>
          <w:szCs w:val="16"/>
        </w:rPr>
      </w:pPr>
    </w:p>
    <w:p w:rsidR="00F2745A" w:rsidRPr="00CA2A61" w:rsidRDefault="00CF5557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A2A61" w:rsidRPr="00CA2A61">
        <w:rPr>
          <w:b w:val="0"/>
          <w:sz w:val="24"/>
          <w:szCs w:val="24"/>
        </w:rPr>
        <w:t>С</w:t>
      </w:r>
      <w:r w:rsidR="00CA2A61">
        <w:rPr>
          <w:b w:val="0"/>
          <w:sz w:val="24"/>
          <w:szCs w:val="24"/>
        </w:rPr>
        <w:t>ъс свое</w:t>
      </w:r>
      <w:r w:rsidR="00CA2A61" w:rsidRPr="00CA2A61">
        <w:rPr>
          <w:b w:val="0"/>
          <w:sz w:val="24"/>
          <w:szCs w:val="24"/>
        </w:rPr>
        <w:t xml:space="preserve"> Решение № 73/29.03.2024 г. </w:t>
      </w:r>
      <w:r w:rsidR="00CA2A61">
        <w:rPr>
          <w:b w:val="0"/>
          <w:sz w:val="24"/>
          <w:szCs w:val="24"/>
        </w:rPr>
        <w:t>Общински съвет - Рудозем</w:t>
      </w:r>
      <w:r w:rsidR="00CA2A61" w:rsidRPr="00CA2A61">
        <w:rPr>
          <w:b w:val="0"/>
          <w:sz w:val="24"/>
          <w:szCs w:val="24"/>
        </w:rPr>
        <w:t xml:space="preserve">, на основание </w:t>
      </w:r>
      <w:r w:rsidR="00CA2A61">
        <w:rPr>
          <w:b w:val="0"/>
          <w:sz w:val="24"/>
          <w:szCs w:val="24"/>
        </w:rPr>
        <w:t xml:space="preserve">         </w:t>
      </w:r>
      <w:r w:rsidR="00CA2A61" w:rsidRPr="00CA2A61">
        <w:rPr>
          <w:b w:val="0"/>
          <w:sz w:val="24"/>
          <w:szCs w:val="24"/>
        </w:rPr>
        <w:t>чл. 6 ал. 2 от Закона за приватизация и следприватизационен контрол, е включил в Приватизационната програма за 2024 г. обект имот пл. № 239 в УПИ I – Универсален магазин, кв. 40 по ПУП на село Елховец, представляващ част от втория етаж на масивна сграда (търговски обект), ведно с външно стълбище; с адрес: с. Елховец, общ. Рудозем и очаквана стойност – 36 100 лв. С решението също са определени прогнозни приходи от приватизация на обектите, включени в плана - 36 100 лв. и прогнозни разходи по провеждането на процедурите по приватизация - 3 000 лв.</w:t>
      </w:r>
    </w:p>
    <w:p w:rsidR="007E46C8" w:rsidRDefault="007E46C8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Във връзка с приетото решение е постъпила </w:t>
      </w:r>
      <w:r w:rsidR="00CA2A61">
        <w:rPr>
          <w:b w:val="0"/>
          <w:sz w:val="24"/>
          <w:szCs w:val="24"/>
        </w:rPr>
        <w:t xml:space="preserve">Заповед № </w:t>
      </w:r>
      <w:r w:rsidR="00CA2A61" w:rsidRPr="007E46C8">
        <w:rPr>
          <w:b w:val="0"/>
          <w:color w:val="000000"/>
          <w:sz w:val="24"/>
          <w:szCs w:val="24"/>
        </w:rPr>
        <w:t>АП-03-14-</w:t>
      </w:r>
      <w:r w:rsidR="00CA2A61">
        <w:rPr>
          <w:b w:val="0"/>
          <w:color w:val="000000"/>
          <w:sz w:val="24"/>
          <w:szCs w:val="24"/>
          <w:lang w:val="en-US"/>
        </w:rPr>
        <w:t>151</w:t>
      </w:r>
      <w:r w:rsidR="00CA2A61" w:rsidRPr="007E46C8">
        <w:rPr>
          <w:b w:val="0"/>
          <w:color w:val="000000"/>
          <w:sz w:val="24"/>
          <w:szCs w:val="24"/>
        </w:rPr>
        <w:t>/</w:t>
      </w:r>
      <w:r w:rsidR="00CA2A61">
        <w:rPr>
          <w:b w:val="0"/>
          <w:color w:val="000000"/>
          <w:sz w:val="24"/>
          <w:szCs w:val="24"/>
          <w:lang w:val="en-US"/>
        </w:rPr>
        <w:t>11</w:t>
      </w:r>
      <w:r w:rsidR="00CA2A61" w:rsidRPr="007E46C8">
        <w:rPr>
          <w:b w:val="0"/>
          <w:color w:val="000000"/>
          <w:sz w:val="24"/>
          <w:szCs w:val="24"/>
        </w:rPr>
        <w:t>.</w:t>
      </w:r>
      <w:r w:rsidR="00CA2A61">
        <w:rPr>
          <w:b w:val="0"/>
          <w:color w:val="000000"/>
          <w:sz w:val="24"/>
          <w:szCs w:val="24"/>
          <w:lang w:val="en-US"/>
        </w:rPr>
        <w:t>04</w:t>
      </w:r>
      <w:r w:rsidR="00CA2A61" w:rsidRPr="007E46C8">
        <w:rPr>
          <w:b w:val="0"/>
          <w:color w:val="000000"/>
          <w:sz w:val="24"/>
          <w:szCs w:val="24"/>
        </w:rPr>
        <w:t>.202</w:t>
      </w:r>
      <w:r w:rsidR="00CA2A61">
        <w:rPr>
          <w:b w:val="0"/>
          <w:color w:val="000000"/>
          <w:sz w:val="24"/>
          <w:szCs w:val="24"/>
          <w:lang w:val="en-US"/>
        </w:rPr>
        <w:t>4</w:t>
      </w:r>
      <w:r w:rsidR="00CA2A61" w:rsidRPr="007E46C8">
        <w:rPr>
          <w:b w:val="0"/>
          <w:color w:val="000000"/>
          <w:sz w:val="24"/>
          <w:szCs w:val="24"/>
        </w:rPr>
        <w:t xml:space="preserve"> г.</w:t>
      </w:r>
      <w:r>
        <w:rPr>
          <w:b w:val="0"/>
          <w:color w:val="000000"/>
          <w:sz w:val="24"/>
          <w:szCs w:val="24"/>
        </w:rPr>
        <w:t xml:space="preserve"> на </w:t>
      </w:r>
      <w:r>
        <w:rPr>
          <w:b w:val="0"/>
          <w:sz w:val="24"/>
          <w:szCs w:val="24"/>
        </w:rPr>
        <w:t>Областния управител на област Смолян за връщането му като незаконосъобразно за ново обсъждане.</w:t>
      </w:r>
    </w:p>
    <w:p w:rsidR="00A1505B" w:rsidRDefault="00AE6CA0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Изложени</w:t>
      </w:r>
      <w:r w:rsidR="00A1505B">
        <w:rPr>
          <w:b w:val="0"/>
          <w:sz w:val="24"/>
          <w:szCs w:val="24"/>
        </w:rPr>
        <w:t xml:space="preserve"> са следните съображения</w:t>
      </w:r>
      <w:r w:rsidR="00CA2A61">
        <w:rPr>
          <w:b w:val="0"/>
          <w:sz w:val="24"/>
          <w:szCs w:val="24"/>
        </w:rPr>
        <w:t xml:space="preserve"> за незаконосъобразност</w:t>
      </w:r>
      <w:r w:rsidR="00A1505B">
        <w:rPr>
          <w:b w:val="0"/>
          <w:sz w:val="24"/>
          <w:szCs w:val="24"/>
        </w:rPr>
        <w:t xml:space="preserve">: </w:t>
      </w:r>
    </w:p>
    <w:p w:rsidR="00CA2A61" w:rsidRDefault="00A1505B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„</w:t>
      </w:r>
      <w:r w:rsidR="00CA2A61" w:rsidRPr="00CA2A61">
        <w:rPr>
          <w:b w:val="0"/>
          <w:i/>
          <w:sz w:val="24"/>
          <w:szCs w:val="24"/>
        </w:rPr>
        <w:t xml:space="preserve">Съгласно посоченото правно основание в решението чл. 6, ал. 2 от ЗПСК общинските съвети изготвят и оповестяват публично годишни планове за работа със съдържанието по ал. 1. А съгласно ал. 1 на същата разпоредба Агенцията за публичните предприятия и контрол изготвя годишни планове за работа, които съдържат приоритетите в дейността й за съответния период и се оповестяват публично. Годишните планове включват и прогноза за приходите и разходите, която се представя за одобряване от Министерския съвет преди приемането на Закона за държавния бюджет за съответната година. </w:t>
      </w:r>
    </w:p>
    <w:p w:rsidR="00CA2A61" w:rsidRDefault="00CA2A61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CA2A61">
        <w:rPr>
          <w:b w:val="0"/>
          <w:i/>
          <w:sz w:val="24"/>
          <w:szCs w:val="24"/>
        </w:rPr>
        <w:t xml:space="preserve">Видно посочената разпоредба урежда правомощието на общинския съвет да изготвя и оповестява годишен план за работа по приватизация на общинско имущество и определя съдържанието му, а не правомощие за допълване на приватизационна програма, каквото е извършеното действие на съвета с така приетото решение. </w:t>
      </w:r>
    </w:p>
    <w:p w:rsidR="00CA2A61" w:rsidRDefault="00CA2A61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CA2A61">
        <w:rPr>
          <w:b w:val="0"/>
          <w:i/>
          <w:sz w:val="24"/>
          <w:szCs w:val="24"/>
        </w:rPr>
        <w:t xml:space="preserve">При това, приемането на такъв план е посочено и във фактическото основание на решението, а диспозитива му се отнася до допълване на Приватизационна програма. </w:t>
      </w:r>
    </w:p>
    <w:p w:rsidR="00A1505B" w:rsidRPr="00CA2A61" w:rsidRDefault="00CA2A61" w:rsidP="00CA2A61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CA2A61">
        <w:rPr>
          <w:b w:val="0"/>
          <w:i/>
          <w:sz w:val="24"/>
          <w:szCs w:val="24"/>
        </w:rPr>
        <w:t>Още повече, след направена справка на интернет страницата на Община Рудозем, както и в Областна администрация – Смолян в постъпилите Протоколи от заседания на Общински съвет – Рудозем, ведно с приетите решения, не се установява Община Рудозем да има приет Годишен план, съответно Приватизационна програма за 2024 г. В конкретния случай, Общински съвет – Рудозем е допълнил Приватизационната програма за 2024 г., включвайки в нея обект, без такава програма да има приета за съответната година, която съвета да има възможност да допълни</w:t>
      </w:r>
      <w:r w:rsidR="00A1505B" w:rsidRPr="00CA2A61">
        <w:rPr>
          <w:b w:val="0"/>
          <w:i/>
          <w:sz w:val="24"/>
          <w:szCs w:val="24"/>
        </w:rPr>
        <w:t>“.</w:t>
      </w:r>
    </w:p>
    <w:p w:rsidR="00CA2B88" w:rsidRDefault="00CA2B88" w:rsidP="00A1505B">
      <w:pPr>
        <w:tabs>
          <w:tab w:val="left" w:pos="0"/>
          <w:tab w:val="left" w:pos="426"/>
        </w:tabs>
        <w:jc w:val="both"/>
        <w:rPr>
          <w:i/>
        </w:rPr>
      </w:pPr>
    </w:p>
    <w:p w:rsidR="00B91078" w:rsidRDefault="00CA2B88" w:rsidP="00CA2A61">
      <w:pPr>
        <w:tabs>
          <w:tab w:val="left" w:pos="0"/>
          <w:tab w:val="left" w:pos="567"/>
        </w:tabs>
        <w:jc w:val="both"/>
        <w:rPr>
          <w:color w:val="000000" w:themeColor="text1"/>
          <w:shd w:val="clear" w:color="auto" w:fill="FFFFFF"/>
        </w:rPr>
      </w:pPr>
      <w:r>
        <w:rPr>
          <w:lang w:eastAsia="en-US"/>
        </w:rPr>
        <w:t xml:space="preserve">        </w:t>
      </w:r>
    </w:p>
    <w:p w:rsidR="005E46A2" w:rsidRPr="00144FCD" w:rsidRDefault="00144FCD" w:rsidP="00144FCD">
      <w:pPr>
        <w:tabs>
          <w:tab w:val="left" w:pos="0"/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5E46A2">
        <w:rPr>
          <w:lang w:eastAsia="en-US"/>
        </w:rPr>
        <w:t>При това положение считам, че в</w:t>
      </w:r>
      <w:r>
        <w:rPr>
          <w:lang w:eastAsia="en-US"/>
        </w:rPr>
        <w:t>ърнатото за ново обсъждане решение на общински съвет</w:t>
      </w:r>
      <w:r w:rsidR="00CA2A61">
        <w:rPr>
          <w:lang w:eastAsia="en-US"/>
        </w:rPr>
        <w:t xml:space="preserve"> </w:t>
      </w:r>
      <w:r w:rsidR="005E46A2">
        <w:rPr>
          <w:lang w:eastAsia="en-US"/>
        </w:rPr>
        <w:t>следва да бъде изменено</w:t>
      </w:r>
      <w:r>
        <w:rPr>
          <w:lang w:eastAsia="en-US"/>
        </w:rPr>
        <w:t>, каквато възможност предвижда</w:t>
      </w:r>
      <w:r w:rsidR="003E27E1">
        <w:rPr>
          <w:lang w:eastAsia="en-US"/>
        </w:rPr>
        <w:t xml:space="preserve"> разпоредба</w:t>
      </w:r>
      <w:r w:rsidR="00CA2A61">
        <w:rPr>
          <w:lang w:eastAsia="en-US"/>
        </w:rPr>
        <w:t>т</w:t>
      </w:r>
      <w:r w:rsidR="003E27E1">
        <w:rPr>
          <w:lang w:eastAsia="en-US"/>
        </w:rPr>
        <w:t>а на</w:t>
      </w:r>
      <w:r>
        <w:rPr>
          <w:lang w:eastAsia="en-US"/>
        </w:rPr>
        <w:t xml:space="preserve"> чл. 45, ал. 9 от ЗМСМА.</w:t>
      </w:r>
      <w:r w:rsidR="005E46A2">
        <w:rPr>
          <w:lang w:eastAsia="en-US"/>
        </w:rPr>
        <w:t xml:space="preserve"> </w:t>
      </w:r>
    </w:p>
    <w:p w:rsidR="009A5CF2" w:rsidRPr="008D01F8" w:rsidRDefault="00454823" w:rsidP="00454823">
      <w:pPr>
        <w:tabs>
          <w:tab w:val="left" w:pos="567"/>
        </w:tabs>
        <w:jc w:val="both"/>
        <w:rPr>
          <w:sz w:val="26"/>
          <w:szCs w:val="26"/>
        </w:rPr>
      </w:pPr>
      <w:r>
        <w:t xml:space="preserve">        Предвид</w:t>
      </w:r>
      <w:r w:rsidR="00F10BB6">
        <w:t xml:space="preserve"> </w:t>
      </w:r>
      <w:r w:rsidR="00685B8C">
        <w:t>гореизложеното и на основание</w:t>
      </w:r>
      <w:r w:rsidR="00502650">
        <w:t xml:space="preserve"> чл. 45, ал. 9 във връзка с ал. 4</w:t>
      </w:r>
      <w:r w:rsidR="00955BF8">
        <w:t xml:space="preserve">  от </w:t>
      </w:r>
      <w:r w:rsidR="005E46A2">
        <w:t>ЗМСМА</w:t>
      </w:r>
      <w:r w:rsidR="00F758ED">
        <w:t>,</w:t>
      </w:r>
      <w:r w:rsidR="00955BF8">
        <w:t xml:space="preserve"> </w:t>
      </w:r>
      <w:r w:rsidR="005E46A2">
        <w:t xml:space="preserve">  </w:t>
      </w:r>
      <w:r w:rsidR="005E46A2" w:rsidRPr="005E46A2">
        <w:t>чл. 6, ал. 2 от ЗПСК</w:t>
      </w:r>
      <w:r w:rsidR="005E46A2">
        <w:t xml:space="preserve"> и в изпълнение на</w:t>
      </w:r>
      <w:r w:rsidR="005E46A2" w:rsidRPr="005E46A2">
        <w:t xml:space="preserve"> </w:t>
      </w:r>
      <w:r w:rsidR="005E46A2">
        <w:t xml:space="preserve">Заповед № </w:t>
      </w:r>
      <w:r w:rsidR="005E46A2" w:rsidRPr="007E46C8">
        <w:rPr>
          <w:color w:val="000000"/>
        </w:rPr>
        <w:t>АП-03-14-</w:t>
      </w:r>
      <w:r w:rsidR="005E46A2" w:rsidRPr="005E46A2">
        <w:rPr>
          <w:color w:val="000000"/>
          <w:lang w:val="en-US"/>
        </w:rPr>
        <w:t>151</w:t>
      </w:r>
      <w:r w:rsidR="005E46A2" w:rsidRPr="005E46A2">
        <w:rPr>
          <w:color w:val="000000"/>
        </w:rPr>
        <w:t>/</w:t>
      </w:r>
      <w:r w:rsidR="005E46A2" w:rsidRPr="005E46A2">
        <w:rPr>
          <w:color w:val="000000"/>
          <w:lang w:val="en-US"/>
        </w:rPr>
        <w:t>11</w:t>
      </w:r>
      <w:r w:rsidR="005E46A2" w:rsidRPr="005E46A2">
        <w:rPr>
          <w:color w:val="000000"/>
        </w:rPr>
        <w:t>.</w:t>
      </w:r>
      <w:r w:rsidR="005E46A2" w:rsidRPr="005E46A2">
        <w:rPr>
          <w:color w:val="000000"/>
          <w:lang w:val="en-US"/>
        </w:rPr>
        <w:t>04</w:t>
      </w:r>
      <w:r w:rsidR="005E46A2" w:rsidRPr="005E46A2">
        <w:rPr>
          <w:color w:val="000000"/>
        </w:rPr>
        <w:t>.202</w:t>
      </w:r>
      <w:r w:rsidR="005E46A2" w:rsidRPr="005E46A2">
        <w:rPr>
          <w:color w:val="000000"/>
          <w:lang w:val="en-US"/>
        </w:rPr>
        <w:t>4</w:t>
      </w:r>
      <w:r w:rsidR="005E46A2" w:rsidRPr="005E46A2">
        <w:rPr>
          <w:color w:val="000000"/>
        </w:rPr>
        <w:t xml:space="preserve"> г.</w:t>
      </w:r>
      <w:r w:rsidR="005E46A2">
        <w:rPr>
          <w:color w:val="000000"/>
        </w:rPr>
        <w:t xml:space="preserve"> на </w:t>
      </w:r>
      <w:r w:rsidR="005E46A2">
        <w:t>Областния управител на област Смолян,</w:t>
      </w:r>
      <w:r w:rsidR="00685B8C">
        <w:t xml:space="preserve"> предлагам на Общински съвет – Рудозем </w:t>
      </w:r>
      <w:r w:rsidR="0063566B">
        <w:t>да разгледа, обсъди и приеме следното</w:t>
      </w:r>
    </w:p>
    <w:p w:rsidR="00813F94" w:rsidRPr="009A5CF2" w:rsidRDefault="00813F94" w:rsidP="009E7ECF">
      <w:pPr>
        <w:ind w:right="-648"/>
        <w:jc w:val="center"/>
        <w:rPr>
          <w:rStyle w:val="FontStyle25"/>
        </w:rPr>
      </w:pPr>
    </w:p>
    <w:p w:rsidR="009E7ECF" w:rsidRDefault="00CC5467" w:rsidP="009E7ECF">
      <w:pPr>
        <w:ind w:right="-648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1112DA" w:rsidRDefault="001112DA" w:rsidP="009E7ECF">
      <w:pPr>
        <w:ind w:right="-648"/>
        <w:jc w:val="center"/>
        <w:rPr>
          <w:b/>
          <w:lang w:val="ru-RU"/>
        </w:rPr>
      </w:pPr>
    </w:p>
    <w:p w:rsidR="00C160A5" w:rsidRPr="00C17AEE" w:rsidRDefault="005E46A2" w:rsidP="005E46A2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right="-42" w:firstLine="567"/>
        <w:jc w:val="both"/>
        <w:rPr>
          <w:b/>
        </w:rPr>
      </w:pPr>
      <w:r>
        <w:t xml:space="preserve"> </w:t>
      </w:r>
      <w:r w:rsidR="00502650">
        <w:t xml:space="preserve">Изменя </w:t>
      </w:r>
      <w:r w:rsidR="00502650" w:rsidRPr="007E46C8">
        <w:t xml:space="preserve">Решение № </w:t>
      </w:r>
      <w:r w:rsidRPr="005E46A2">
        <w:t>73/29.03.2024 г.</w:t>
      </w:r>
      <w:r>
        <w:rPr>
          <w:b/>
        </w:rPr>
        <w:t xml:space="preserve"> </w:t>
      </w:r>
      <w:r w:rsidR="00502650" w:rsidRPr="00502650">
        <w:t>на Общински съвет - Рудозем</w:t>
      </w:r>
      <w:r w:rsidR="00502650" w:rsidRPr="007E46C8">
        <w:t xml:space="preserve">, прието по Протокол № </w:t>
      </w:r>
      <w:r>
        <w:t>9</w:t>
      </w:r>
      <w:r w:rsidR="006B6CFF">
        <w:t>, както следва:</w:t>
      </w:r>
    </w:p>
    <w:p w:rsidR="00C17AEE" w:rsidRPr="005E46A2" w:rsidRDefault="00C17AEE" w:rsidP="00C17AEE">
      <w:pPr>
        <w:pStyle w:val="a6"/>
        <w:tabs>
          <w:tab w:val="left" w:pos="709"/>
          <w:tab w:val="left" w:pos="993"/>
        </w:tabs>
        <w:ind w:left="567" w:right="-42"/>
        <w:jc w:val="both"/>
        <w:rPr>
          <w:b/>
        </w:rPr>
      </w:pPr>
    </w:p>
    <w:p w:rsidR="00C17AEE" w:rsidRDefault="005E46A2" w:rsidP="00291A2E">
      <w:pPr>
        <w:jc w:val="both"/>
        <w:rPr>
          <w:lang w:eastAsia="en-US"/>
        </w:rPr>
      </w:pPr>
      <w:r>
        <w:rPr>
          <w:szCs w:val="28"/>
          <w:lang w:val="ru-RU"/>
        </w:rPr>
        <w:t xml:space="preserve">         </w:t>
      </w:r>
      <w:r w:rsidR="001B66C5">
        <w:rPr>
          <w:szCs w:val="28"/>
        </w:rPr>
        <w:t>„</w:t>
      </w:r>
      <w:r w:rsidR="00C17AEE">
        <w:rPr>
          <w:lang w:eastAsia="en-US"/>
        </w:rPr>
        <w:t>Общински съвет- Рудозем приема</w:t>
      </w:r>
      <w:r w:rsidR="00C17AEE" w:rsidRPr="00C17AEE">
        <w:rPr>
          <w:lang w:eastAsia="en-US"/>
        </w:rPr>
        <w:t xml:space="preserve"> </w:t>
      </w:r>
      <w:r w:rsidR="00C17AEE">
        <w:rPr>
          <w:lang w:eastAsia="en-US"/>
        </w:rPr>
        <w:t xml:space="preserve">Годишен план за работа по приватизация </w:t>
      </w:r>
      <w:r w:rsidR="00291A2E">
        <w:rPr>
          <w:lang w:eastAsia="en-US"/>
        </w:rPr>
        <w:t>през</w:t>
      </w:r>
      <w:r w:rsidR="00C17AEE">
        <w:rPr>
          <w:lang w:eastAsia="en-US"/>
        </w:rPr>
        <w:t xml:space="preserve"> </w:t>
      </w:r>
      <w:r w:rsidR="00291A2E">
        <w:rPr>
          <w:lang w:eastAsia="en-US"/>
        </w:rPr>
        <w:t xml:space="preserve">   </w:t>
      </w:r>
      <w:r w:rsidR="00C17AEE">
        <w:rPr>
          <w:lang w:eastAsia="en-US"/>
        </w:rPr>
        <w:t>2024 г., включващ следния обект:</w:t>
      </w:r>
    </w:p>
    <w:p w:rsidR="00C17AEE" w:rsidRDefault="00C17AEE" w:rsidP="00C17AEE">
      <w:pPr>
        <w:keepNext/>
        <w:outlineLvl w:val="4"/>
        <w:rPr>
          <w:b/>
          <w:sz w:val="26"/>
          <w:szCs w:val="20"/>
          <w:lang w:val="ru-RU" w:eastAsia="en-US"/>
        </w:rPr>
      </w:pPr>
    </w:p>
    <w:tbl>
      <w:tblPr>
        <w:tblW w:w="108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/>
      </w:tblPr>
      <w:tblGrid>
        <w:gridCol w:w="511"/>
        <w:gridCol w:w="4973"/>
        <w:gridCol w:w="3119"/>
        <w:gridCol w:w="2197"/>
      </w:tblGrid>
      <w:tr w:rsidR="00C17AEE" w:rsidTr="00C17AEE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r>
              <w:rPr>
                <w:b/>
                <w:bCs/>
                <w:szCs w:val="20"/>
                <w:lang w:val="en-AU" w:eastAsia="en-US"/>
              </w:rPr>
              <w:t>№</w:t>
            </w: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>
              <w:rPr>
                <w:b/>
                <w:bCs/>
                <w:szCs w:val="20"/>
                <w:lang w:val="en-AU" w:eastAsia="en-US"/>
              </w:rPr>
              <w:t>Име</w:t>
            </w:r>
            <w:proofErr w:type="spellEnd"/>
            <w:r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AU" w:eastAsia="en-US"/>
              </w:rPr>
              <w:t>на</w:t>
            </w:r>
            <w:proofErr w:type="spellEnd"/>
            <w:r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AU" w:eastAsia="en-US"/>
              </w:rPr>
              <w:t>обекта</w:t>
            </w:r>
            <w:proofErr w:type="spellEnd"/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>
              <w:rPr>
                <w:b/>
                <w:bCs/>
                <w:szCs w:val="20"/>
                <w:lang w:val="en-AU" w:eastAsia="en-US"/>
              </w:rPr>
              <w:t>Адрес</w:t>
            </w:r>
            <w:proofErr w:type="spellEnd"/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C17AEE" w:rsidRDefault="00C17AEE">
            <w:pPr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Очаквана стойност в лв.</w:t>
            </w:r>
          </w:p>
        </w:tc>
      </w:tr>
      <w:tr w:rsidR="00C17AEE" w:rsidTr="00C17AEE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C17AEE" w:rsidRDefault="00C17AE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C17AEE" w:rsidRDefault="00C17AEE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 xml:space="preserve">Имот пл. №239 в УПИ </w:t>
            </w:r>
            <w:r>
              <w:rPr>
                <w:bCs/>
                <w:lang w:val="en-US" w:eastAsia="en-US"/>
              </w:rPr>
              <w:t>I</w:t>
            </w:r>
            <w:r>
              <w:rPr>
                <w:bCs/>
                <w:lang w:val="ru-RU" w:eastAsia="en-US"/>
              </w:rPr>
              <w:t xml:space="preserve"> – </w:t>
            </w:r>
            <w:r>
              <w:rPr>
                <w:bCs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>
              <w:rPr>
                <w:bCs/>
                <w:lang w:val="ru-RU" w:eastAsia="en-US"/>
              </w:rPr>
              <w:t>(</w:t>
            </w:r>
            <w:r>
              <w:rPr>
                <w:bCs/>
                <w:lang w:eastAsia="en-US"/>
              </w:rPr>
              <w:t>търговски обект</w:t>
            </w:r>
            <w:r>
              <w:rPr>
                <w:bCs/>
                <w:lang w:val="ru-RU" w:eastAsia="en-US"/>
              </w:rPr>
              <w:t>)</w:t>
            </w:r>
            <w:r>
              <w:rPr>
                <w:bCs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C17AEE" w:rsidRDefault="00C17A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Елховец, общ. Рудозем</w:t>
            </w:r>
          </w:p>
          <w:p w:rsidR="00C17AEE" w:rsidRDefault="00C17AEE">
            <w:pPr>
              <w:jc w:val="center"/>
              <w:rPr>
                <w:bCs/>
                <w:lang w:eastAsia="en-US"/>
              </w:rPr>
            </w:pPr>
          </w:p>
          <w:p w:rsidR="00C17AEE" w:rsidRDefault="00C17AE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C17AEE" w:rsidRDefault="00C17A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36 100,00</w:t>
            </w:r>
          </w:p>
        </w:tc>
      </w:tr>
    </w:tbl>
    <w:p w:rsidR="00C17AEE" w:rsidRDefault="00C17AEE" w:rsidP="00C17AEE">
      <w:pPr>
        <w:rPr>
          <w:sz w:val="20"/>
          <w:szCs w:val="20"/>
          <w:lang w:eastAsia="en-US"/>
        </w:rPr>
      </w:pPr>
    </w:p>
    <w:p w:rsidR="00C17AEE" w:rsidRDefault="00C17AEE" w:rsidP="00C17AEE">
      <w:pPr>
        <w:rPr>
          <w:sz w:val="20"/>
          <w:szCs w:val="20"/>
          <w:lang w:val="en-US" w:eastAsia="en-US"/>
        </w:rPr>
      </w:pPr>
    </w:p>
    <w:p w:rsidR="00C17AEE" w:rsidRPr="00C17AEE" w:rsidRDefault="00C17AEE" w:rsidP="00C17AEE">
      <w:pPr>
        <w:jc w:val="both"/>
        <w:rPr>
          <w:bCs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</w:t>
      </w:r>
      <w:r w:rsidRPr="00C17AEE">
        <w:rPr>
          <w:bCs/>
          <w:lang w:eastAsia="en-US"/>
        </w:rPr>
        <w:t>Прогнозни приходи от приватизация на обе</w:t>
      </w:r>
      <w:r>
        <w:rPr>
          <w:bCs/>
          <w:lang w:eastAsia="en-US"/>
        </w:rPr>
        <w:t>кт</w:t>
      </w:r>
      <w:r w:rsidR="00265B4F">
        <w:rPr>
          <w:bCs/>
          <w:lang w:eastAsia="en-US"/>
        </w:rPr>
        <w:t>а</w:t>
      </w:r>
      <w:r>
        <w:rPr>
          <w:bCs/>
          <w:lang w:eastAsia="en-US"/>
        </w:rPr>
        <w:t xml:space="preserve">, включен в плана  - </w:t>
      </w:r>
      <w:r w:rsidRPr="00C17AEE">
        <w:rPr>
          <w:bCs/>
          <w:lang w:eastAsia="en-US"/>
        </w:rPr>
        <w:t>36 100.00 лв.</w:t>
      </w:r>
    </w:p>
    <w:p w:rsidR="00C17AEE" w:rsidRPr="00C17AEE" w:rsidRDefault="00C17AEE" w:rsidP="00C17AEE">
      <w:pPr>
        <w:jc w:val="both"/>
        <w:rPr>
          <w:bCs/>
          <w:lang w:eastAsia="en-US"/>
        </w:rPr>
      </w:pPr>
      <w:r w:rsidRPr="00C17AEE">
        <w:rPr>
          <w:bCs/>
          <w:lang w:eastAsia="en-US"/>
        </w:rPr>
        <w:t xml:space="preserve">    Прогнозни разходи по провеждането на </w:t>
      </w:r>
      <w:r>
        <w:rPr>
          <w:bCs/>
          <w:lang w:eastAsia="en-US"/>
        </w:rPr>
        <w:t xml:space="preserve">процедурите по приватизация -  </w:t>
      </w:r>
      <w:r w:rsidRPr="00C17AEE">
        <w:rPr>
          <w:bCs/>
          <w:lang w:eastAsia="en-US"/>
        </w:rPr>
        <w:t>3 000.00 лв.</w:t>
      </w:r>
      <w:r w:rsidR="001B66C5">
        <w:rPr>
          <w:bCs/>
          <w:lang w:eastAsia="en-US"/>
        </w:rPr>
        <w:t>“</w:t>
      </w:r>
      <w:bookmarkStart w:id="0" w:name="_GoBack"/>
      <w:bookmarkEnd w:id="0"/>
      <w:r w:rsidRPr="00C17AEE">
        <w:rPr>
          <w:bCs/>
          <w:lang w:eastAsia="en-US"/>
        </w:rPr>
        <w:t xml:space="preserve"> </w:t>
      </w:r>
    </w:p>
    <w:p w:rsidR="00B12C17" w:rsidRPr="005E46A2" w:rsidRDefault="00B12C17" w:rsidP="005E46A2">
      <w:pPr>
        <w:tabs>
          <w:tab w:val="left" w:pos="993"/>
        </w:tabs>
        <w:jc w:val="both"/>
        <w:rPr>
          <w:szCs w:val="28"/>
          <w:lang w:val="ru-RU"/>
        </w:rPr>
      </w:pPr>
    </w:p>
    <w:p w:rsidR="0085082D" w:rsidRPr="00685B8C" w:rsidRDefault="0085082D" w:rsidP="006E7936">
      <w:pPr>
        <w:spacing w:after="120"/>
        <w:jc w:val="both"/>
        <w:rPr>
          <w:i/>
          <w:sz w:val="16"/>
          <w:szCs w:val="16"/>
          <w:lang w:val="en-US"/>
        </w:rPr>
      </w:pPr>
    </w:p>
    <w:p w:rsidR="006E7936" w:rsidRPr="00B05093" w:rsidRDefault="006E7936" w:rsidP="003F31E7">
      <w:pPr>
        <w:tabs>
          <w:tab w:val="left" w:pos="709"/>
        </w:tabs>
        <w:spacing w:after="120"/>
        <w:jc w:val="both"/>
        <w:rPr>
          <w:i/>
          <w:sz w:val="16"/>
          <w:szCs w:val="16"/>
        </w:rPr>
      </w:pPr>
    </w:p>
    <w:p w:rsidR="00C42CFC" w:rsidRPr="00947017" w:rsidRDefault="005E12F2" w:rsidP="005E12F2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</w:t>
      </w:r>
      <w:r w:rsidR="00947017">
        <w:rPr>
          <w:sz w:val="28"/>
          <w:szCs w:val="28"/>
        </w:rPr>
        <w:t xml:space="preserve">              </w:t>
      </w:r>
      <w:r w:rsidR="00C42CFC" w:rsidRPr="00947017">
        <w:rPr>
          <w:sz w:val="24"/>
          <w:szCs w:val="24"/>
        </w:rPr>
        <w:t xml:space="preserve">ПРЕДСЕДАТЕЛ НА </w:t>
      </w:r>
    </w:p>
    <w:p w:rsidR="00C42CFC" w:rsidRPr="00947017" w:rsidRDefault="00C42CFC" w:rsidP="00C42CFC">
      <w:pPr>
        <w:pStyle w:val="a3"/>
        <w:jc w:val="right"/>
        <w:rPr>
          <w:sz w:val="24"/>
          <w:szCs w:val="24"/>
        </w:rPr>
      </w:pPr>
      <w:r w:rsidRPr="00947017">
        <w:rPr>
          <w:sz w:val="24"/>
          <w:szCs w:val="24"/>
        </w:rPr>
        <w:t>ОБЩИНСКИ СЪВЕТ</w:t>
      </w:r>
      <w:r w:rsidR="005E12F2" w:rsidRPr="00947017">
        <w:rPr>
          <w:sz w:val="24"/>
          <w:szCs w:val="24"/>
        </w:rPr>
        <w:t>-РУДОЗЕМ</w:t>
      </w:r>
      <w:r w:rsidRPr="00947017">
        <w:rPr>
          <w:sz w:val="24"/>
          <w:szCs w:val="24"/>
        </w:rPr>
        <w:t>:…………</w:t>
      </w:r>
      <w:r w:rsidR="00045B64">
        <w:rPr>
          <w:sz w:val="24"/>
          <w:szCs w:val="24"/>
        </w:rPr>
        <w:t>П</w:t>
      </w:r>
      <w:r w:rsidRPr="00947017">
        <w:rPr>
          <w:sz w:val="24"/>
          <w:szCs w:val="24"/>
        </w:rPr>
        <w:t>…………</w:t>
      </w:r>
    </w:p>
    <w:p w:rsidR="00C42CFC" w:rsidRPr="00947017" w:rsidRDefault="00685B8C" w:rsidP="00685B8C">
      <w:pPr>
        <w:pStyle w:val="a3"/>
        <w:rPr>
          <w:sz w:val="24"/>
          <w:szCs w:val="24"/>
          <w:lang w:val="ru-RU"/>
        </w:rPr>
      </w:pPr>
      <w:r w:rsidRPr="00947017">
        <w:rPr>
          <w:sz w:val="24"/>
          <w:szCs w:val="24"/>
        </w:rPr>
        <w:t xml:space="preserve">                                                                                 </w:t>
      </w:r>
      <w:r w:rsidR="00947017">
        <w:rPr>
          <w:sz w:val="24"/>
          <w:szCs w:val="24"/>
        </w:rPr>
        <w:t xml:space="preserve">                      </w:t>
      </w:r>
      <w:r w:rsidR="00C42CFC" w:rsidRPr="00947017">
        <w:rPr>
          <w:sz w:val="24"/>
          <w:szCs w:val="24"/>
        </w:rPr>
        <w:t>/</w:t>
      </w:r>
      <w:proofErr w:type="spellStart"/>
      <w:r w:rsidRPr="00947017">
        <w:rPr>
          <w:sz w:val="24"/>
          <w:szCs w:val="24"/>
          <w:lang w:val="en-US"/>
        </w:rPr>
        <w:t>инж</w:t>
      </w:r>
      <w:proofErr w:type="spellEnd"/>
      <w:r w:rsidRPr="00947017">
        <w:rPr>
          <w:sz w:val="24"/>
          <w:szCs w:val="24"/>
          <w:lang w:val="en-US"/>
        </w:rPr>
        <w:t>.</w:t>
      </w:r>
      <w:r w:rsidRPr="00947017">
        <w:rPr>
          <w:sz w:val="24"/>
          <w:szCs w:val="24"/>
        </w:rPr>
        <w:t xml:space="preserve"> Венцислав Пехливанов</w:t>
      </w:r>
      <w:r w:rsidR="00C42CFC" w:rsidRPr="00947017">
        <w:rPr>
          <w:sz w:val="24"/>
          <w:szCs w:val="24"/>
        </w:rPr>
        <w:t>/</w:t>
      </w:r>
    </w:p>
    <w:p w:rsidR="00947017" w:rsidRPr="00947017" w:rsidRDefault="00947017">
      <w:pPr>
        <w:pStyle w:val="a3"/>
        <w:rPr>
          <w:sz w:val="24"/>
          <w:szCs w:val="24"/>
          <w:lang w:val="ru-RU"/>
        </w:rPr>
      </w:pPr>
    </w:p>
    <w:sectPr w:rsidR="00947017" w:rsidRPr="00947017" w:rsidSect="00F10BB6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E77961"/>
    <w:multiLevelType w:val="hybridMultilevel"/>
    <w:tmpl w:val="17BABBAC"/>
    <w:lvl w:ilvl="0" w:tplc="257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5C2137"/>
    <w:multiLevelType w:val="hybridMultilevel"/>
    <w:tmpl w:val="463AA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018F"/>
    <w:multiLevelType w:val="hybridMultilevel"/>
    <w:tmpl w:val="E05E2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CB19F4"/>
    <w:rsid w:val="00001BA4"/>
    <w:rsid w:val="000066C7"/>
    <w:rsid w:val="00006C04"/>
    <w:rsid w:val="00007731"/>
    <w:rsid w:val="00012149"/>
    <w:rsid w:val="00015285"/>
    <w:rsid w:val="00020CB3"/>
    <w:rsid w:val="00032EB6"/>
    <w:rsid w:val="00045B64"/>
    <w:rsid w:val="00046303"/>
    <w:rsid w:val="0005115F"/>
    <w:rsid w:val="000511D7"/>
    <w:rsid w:val="000605BA"/>
    <w:rsid w:val="00073F05"/>
    <w:rsid w:val="000874A0"/>
    <w:rsid w:val="00087C82"/>
    <w:rsid w:val="000B009A"/>
    <w:rsid w:val="000B1B43"/>
    <w:rsid w:val="000B1BEA"/>
    <w:rsid w:val="000B70D9"/>
    <w:rsid w:val="000B7DE8"/>
    <w:rsid w:val="000C52DA"/>
    <w:rsid w:val="000D29AB"/>
    <w:rsid w:val="000E1CEF"/>
    <w:rsid w:val="000E41DA"/>
    <w:rsid w:val="0010551D"/>
    <w:rsid w:val="00107A73"/>
    <w:rsid w:val="001112DA"/>
    <w:rsid w:val="00121022"/>
    <w:rsid w:val="00137D95"/>
    <w:rsid w:val="00141405"/>
    <w:rsid w:val="00144FCD"/>
    <w:rsid w:val="00146805"/>
    <w:rsid w:val="00152A3C"/>
    <w:rsid w:val="00182496"/>
    <w:rsid w:val="001828FF"/>
    <w:rsid w:val="0019117E"/>
    <w:rsid w:val="00193B15"/>
    <w:rsid w:val="00194D01"/>
    <w:rsid w:val="001A7A79"/>
    <w:rsid w:val="001B35B8"/>
    <w:rsid w:val="001B66C5"/>
    <w:rsid w:val="001C4943"/>
    <w:rsid w:val="001C5A63"/>
    <w:rsid w:val="001C76C1"/>
    <w:rsid w:val="001D25E8"/>
    <w:rsid w:val="001E157E"/>
    <w:rsid w:val="001E47C3"/>
    <w:rsid w:val="001E73D6"/>
    <w:rsid w:val="0020083A"/>
    <w:rsid w:val="002073A4"/>
    <w:rsid w:val="00207575"/>
    <w:rsid w:val="00213789"/>
    <w:rsid w:val="00227FC9"/>
    <w:rsid w:val="002339C8"/>
    <w:rsid w:val="00244DD4"/>
    <w:rsid w:val="00252469"/>
    <w:rsid w:val="00261363"/>
    <w:rsid w:val="00261BDD"/>
    <w:rsid w:val="00265B4F"/>
    <w:rsid w:val="00271F9E"/>
    <w:rsid w:val="002721F5"/>
    <w:rsid w:val="0028546E"/>
    <w:rsid w:val="00291A2E"/>
    <w:rsid w:val="00294A86"/>
    <w:rsid w:val="002A67D8"/>
    <w:rsid w:val="002A6D0E"/>
    <w:rsid w:val="002A7C54"/>
    <w:rsid w:val="002B53FE"/>
    <w:rsid w:val="002D7EAC"/>
    <w:rsid w:val="002F0A08"/>
    <w:rsid w:val="00315604"/>
    <w:rsid w:val="00334A14"/>
    <w:rsid w:val="00340A8D"/>
    <w:rsid w:val="00360C9C"/>
    <w:rsid w:val="00361EE8"/>
    <w:rsid w:val="00362174"/>
    <w:rsid w:val="00364469"/>
    <w:rsid w:val="0036585A"/>
    <w:rsid w:val="00371685"/>
    <w:rsid w:val="00371CC2"/>
    <w:rsid w:val="00380804"/>
    <w:rsid w:val="0038457B"/>
    <w:rsid w:val="00394DFD"/>
    <w:rsid w:val="003A79DE"/>
    <w:rsid w:val="003C3E24"/>
    <w:rsid w:val="003D4E28"/>
    <w:rsid w:val="003E27E1"/>
    <w:rsid w:val="003E32F7"/>
    <w:rsid w:val="003E6F28"/>
    <w:rsid w:val="003F2FA9"/>
    <w:rsid w:val="003F31E7"/>
    <w:rsid w:val="00405E38"/>
    <w:rsid w:val="00412199"/>
    <w:rsid w:val="0043794D"/>
    <w:rsid w:val="00440DD0"/>
    <w:rsid w:val="00454823"/>
    <w:rsid w:val="00456BB1"/>
    <w:rsid w:val="00466683"/>
    <w:rsid w:val="0047493D"/>
    <w:rsid w:val="00487040"/>
    <w:rsid w:val="004873C9"/>
    <w:rsid w:val="00490B78"/>
    <w:rsid w:val="0049118F"/>
    <w:rsid w:val="004A4B61"/>
    <w:rsid w:val="004B036E"/>
    <w:rsid w:val="004C134A"/>
    <w:rsid w:val="004C437F"/>
    <w:rsid w:val="004C71EE"/>
    <w:rsid w:val="004E09C9"/>
    <w:rsid w:val="004E26CB"/>
    <w:rsid w:val="004E2B58"/>
    <w:rsid w:val="004F66C5"/>
    <w:rsid w:val="004F76BF"/>
    <w:rsid w:val="004F79B7"/>
    <w:rsid w:val="00502650"/>
    <w:rsid w:val="00516FDA"/>
    <w:rsid w:val="00531420"/>
    <w:rsid w:val="00532566"/>
    <w:rsid w:val="00532F8E"/>
    <w:rsid w:val="00534651"/>
    <w:rsid w:val="00537816"/>
    <w:rsid w:val="00540472"/>
    <w:rsid w:val="0057214B"/>
    <w:rsid w:val="0057399C"/>
    <w:rsid w:val="005A23E0"/>
    <w:rsid w:val="005B2E6D"/>
    <w:rsid w:val="005B5621"/>
    <w:rsid w:val="005D3B14"/>
    <w:rsid w:val="005E12F2"/>
    <w:rsid w:val="005E46A2"/>
    <w:rsid w:val="005F43A4"/>
    <w:rsid w:val="006066C3"/>
    <w:rsid w:val="0061132C"/>
    <w:rsid w:val="00622A4A"/>
    <w:rsid w:val="0063566B"/>
    <w:rsid w:val="00640449"/>
    <w:rsid w:val="00644C7A"/>
    <w:rsid w:val="00651D57"/>
    <w:rsid w:val="00670CAE"/>
    <w:rsid w:val="006725B3"/>
    <w:rsid w:val="00672821"/>
    <w:rsid w:val="006843A4"/>
    <w:rsid w:val="00685B8C"/>
    <w:rsid w:val="006A3B53"/>
    <w:rsid w:val="006B136C"/>
    <w:rsid w:val="006B6CFF"/>
    <w:rsid w:val="006C3BD1"/>
    <w:rsid w:val="006C7B2A"/>
    <w:rsid w:val="006D36E9"/>
    <w:rsid w:val="006D62BD"/>
    <w:rsid w:val="006E7936"/>
    <w:rsid w:val="006F21F8"/>
    <w:rsid w:val="006F751A"/>
    <w:rsid w:val="00700091"/>
    <w:rsid w:val="00704DB0"/>
    <w:rsid w:val="00717623"/>
    <w:rsid w:val="007263AC"/>
    <w:rsid w:val="00741FFD"/>
    <w:rsid w:val="00746F41"/>
    <w:rsid w:val="00747DF1"/>
    <w:rsid w:val="00755B68"/>
    <w:rsid w:val="00764435"/>
    <w:rsid w:val="00770916"/>
    <w:rsid w:val="00775FD3"/>
    <w:rsid w:val="00786D6F"/>
    <w:rsid w:val="00794B23"/>
    <w:rsid w:val="007A1417"/>
    <w:rsid w:val="007A6BB8"/>
    <w:rsid w:val="007C0C19"/>
    <w:rsid w:val="007D7C97"/>
    <w:rsid w:val="007E37D8"/>
    <w:rsid w:val="007E46C8"/>
    <w:rsid w:val="007F416B"/>
    <w:rsid w:val="007F5847"/>
    <w:rsid w:val="00805A31"/>
    <w:rsid w:val="00812E7F"/>
    <w:rsid w:val="00813F94"/>
    <w:rsid w:val="00821846"/>
    <w:rsid w:val="008448BD"/>
    <w:rsid w:val="00845146"/>
    <w:rsid w:val="0085082D"/>
    <w:rsid w:val="00850FDB"/>
    <w:rsid w:val="00856315"/>
    <w:rsid w:val="00897D1E"/>
    <w:rsid w:val="008A2248"/>
    <w:rsid w:val="008A584E"/>
    <w:rsid w:val="008C240C"/>
    <w:rsid w:val="008D01F8"/>
    <w:rsid w:val="008D420C"/>
    <w:rsid w:val="008D5E7B"/>
    <w:rsid w:val="008F28A5"/>
    <w:rsid w:val="009019D9"/>
    <w:rsid w:val="00916CD7"/>
    <w:rsid w:val="00924509"/>
    <w:rsid w:val="00947017"/>
    <w:rsid w:val="00955BF8"/>
    <w:rsid w:val="00955D56"/>
    <w:rsid w:val="00980375"/>
    <w:rsid w:val="00991FD7"/>
    <w:rsid w:val="009A3288"/>
    <w:rsid w:val="009A3B8E"/>
    <w:rsid w:val="009A5CF2"/>
    <w:rsid w:val="009B2A6F"/>
    <w:rsid w:val="009B47AE"/>
    <w:rsid w:val="009C0052"/>
    <w:rsid w:val="009C07A7"/>
    <w:rsid w:val="009C58F2"/>
    <w:rsid w:val="009D2FA9"/>
    <w:rsid w:val="009E7ECF"/>
    <w:rsid w:val="009F33D5"/>
    <w:rsid w:val="00A02366"/>
    <w:rsid w:val="00A03722"/>
    <w:rsid w:val="00A10BAD"/>
    <w:rsid w:val="00A1505B"/>
    <w:rsid w:val="00A2033A"/>
    <w:rsid w:val="00A22B6A"/>
    <w:rsid w:val="00A30DEB"/>
    <w:rsid w:val="00A3138D"/>
    <w:rsid w:val="00A35733"/>
    <w:rsid w:val="00A4186A"/>
    <w:rsid w:val="00A50C21"/>
    <w:rsid w:val="00A53C61"/>
    <w:rsid w:val="00A67CAF"/>
    <w:rsid w:val="00A75C47"/>
    <w:rsid w:val="00A83BB7"/>
    <w:rsid w:val="00AA0125"/>
    <w:rsid w:val="00AA3209"/>
    <w:rsid w:val="00AA6265"/>
    <w:rsid w:val="00AA6C65"/>
    <w:rsid w:val="00AB34B0"/>
    <w:rsid w:val="00AB5C51"/>
    <w:rsid w:val="00AC7EEE"/>
    <w:rsid w:val="00AD1F9B"/>
    <w:rsid w:val="00AD7A58"/>
    <w:rsid w:val="00AE6CA0"/>
    <w:rsid w:val="00AF2A81"/>
    <w:rsid w:val="00B03450"/>
    <w:rsid w:val="00B05093"/>
    <w:rsid w:val="00B12C17"/>
    <w:rsid w:val="00B169BA"/>
    <w:rsid w:val="00B23F56"/>
    <w:rsid w:val="00B320B3"/>
    <w:rsid w:val="00B5259C"/>
    <w:rsid w:val="00B61E43"/>
    <w:rsid w:val="00B62CE7"/>
    <w:rsid w:val="00B70035"/>
    <w:rsid w:val="00B80523"/>
    <w:rsid w:val="00B856E6"/>
    <w:rsid w:val="00B91078"/>
    <w:rsid w:val="00B97519"/>
    <w:rsid w:val="00BA19A5"/>
    <w:rsid w:val="00BB316C"/>
    <w:rsid w:val="00BB34A4"/>
    <w:rsid w:val="00BC30D8"/>
    <w:rsid w:val="00BE17FC"/>
    <w:rsid w:val="00BF1864"/>
    <w:rsid w:val="00BF2EE5"/>
    <w:rsid w:val="00BF3E52"/>
    <w:rsid w:val="00C11738"/>
    <w:rsid w:val="00C160A5"/>
    <w:rsid w:val="00C17AEE"/>
    <w:rsid w:val="00C22AB1"/>
    <w:rsid w:val="00C339A6"/>
    <w:rsid w:val="00C42CFC"/>
    <w:rsid w:val="00C43F3B"/>
    <w:rsid w:val="00C6522B"/>
    <w:rsid w:val="00C65FF7"/>
    <w:rsid w:val="00C66ABA"/>
    <w:rsid w:val="00C7081F"/>
    <w:rsid w:val="00C84A6C"/>
    <w:rsid w:val="00C85EE8"/>
    <w:rsid w:val="00C9031C"/>
    <w:rsid w:val="00C92D9E"/>
    <w:rsid w:val="00C9704E"/>
    <w:rsid w:val="00CA2336"/>
    <w:rsid w:val="00CA2A61"/>
    <w:rsid w:val="00CA2B88"/>
    <w:rsid w:val="00CA5B6C"/>
    <w:rsid w:val="00CB19F4"/>
    <w:rsid w:val="00CB4B98"/>
    <w:rsid w:val="00CC5467"/>
    <w:rsid w:val="00CD13FF"/>
    <w:rsid w:val="00CD25F3"/>
    <w:rsid w:val="00CD5753"/>
    <w:rsid w:val="00CD5953"/>
    <w:rsid w:val="00CF0E9B"/>
    <w:rsid w:val="00CF40BB"/>
    <w:rsid w:val="00CF5557"/>
    <w:rsid w:val="00D071BC"/>
    <w:rsid w:val="00D11C4A"/>
    <w:rsid w:val="00D16D0E"/>
    <w:rsid w:val="00D20240"/>
    <w:rsid w:val="00D25324"/>
    <w:rsid w:val="00D33CFF"/>
    <w:rsid w:val="00D37EA7"/>
    <w:rsid w:val="00D5701C"/>
    <w:rsid w:val="00D7479A"/>
    <w:rsid w:val="00D757BE"/>
    <w:rsid w:val="00D979C7"/>
    <w:rsid w:val="00DC077A"/>
    <w:rsid w:val="00DC77E1"/>
    <w:rsid w:val="00DC7D99"/>
    <w:rsid w:val="00DD26FC"/>
    <w:rsid w:val="00DD7495"/>
    <w:rsid w:val="00DE6689"/>
    <w:rsid w:val="00DF54D4"/>
    <w:rsid w:val="00E0532E"/>
    <w:rsid w:val="00E057D7"/>
    <w:rsid w:val="00E20BD4"/>
    <w:rsid w:val="00E23F2D"/>
    <w:rsid w:val="00E27331"/>
    <w:rsid w:val="00E27F52"/>
    <w:rsid w:val="00E31950"/>
    <w:rsid w:val="00E31E21"/>
    <w:rsid w:val="00E333EF"/>
    <w:rsid w:val="00E33B46"/>
    <w:rsid w:val="00E34BAD"/>
    <w:rsid w:val="00E35CF5"/>
    <w:rsid w:val="00E41A62"/>
    <w:rsid w:val="00E56892"/>
    <w:rsid w:val="00E56B31"/>
    <w:rsid w:val="00E63585"/>
    <w:rsid w:val="00E63F68"/>
    <w:rsid w:val="00E92C71"/>
    <w:rsid w:val="00E95DB1"/>
    <w:rsid w:val="00E9735B"/>
    <w:rsid w:val="00E97A4F"/>
    <w:rsid w:val="00ED668B"/>
    <w:rsid w:val="00EE416D"/>
    <w:rsid w:val="00EE5BA5"/>
    <w:rsid w:val="00EE6412"/>
    <w:rsid w:val="00EF0B0E"/>
    <w:rsid w:val="00EF171A"/>
    <w:rsid w:val="00F03065"/>
    <w:rsid w:val="00F03DEF"/>
    <w:rsid w:val="00F05D8A"/>
    <w:rsid w:val="00F06F62"/>
    <w:rsid w:val="00F1003F"/>
    <w:rsid w:val="00F10BB6"/>
    <w:rsid w:val="00F2105F"/>
    <w:rsid w:val="00F24FCC"/>
    <w:rsid w:val="00F2745A"/>
    <w:rsid w:val="00F31D95"/>
    <w:rsid w:val="00F3712B"/>
    <w:rsid w:val="00F40FAF"/>
    <w:rsid w:val="00F41B86"/>
    <w:rsid w:val="00F468DA"/>
    <w:rsid w:val="00F758ED"/>
    <w:rsid w:val="00F7720F"/>
    <w:rsid w:val="00F84F65"/>
    <w:rsid w:val="00F96166"/>
    <w:rsid w:val="00FA2E2C"/>
    <w:rsid w:val="00FB6BA4"/>
    <w:rsid w:val="00FB7EE9"/>
    <w:rsid w:val="00FC13B2"/>
    <w:rsid w:val="00FD0080"/>
    <w:rsid w:val="00FD21E3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a4"/>
    <w:rsid w:val="009A5CF2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9A5CF2"/>
    <w:rPr>
      <w:b/>
      <w:sz w:val="48"/>
      <w:lang w:eastAsia="bg-BG"/>
    </w:rPr>
  </w:style>
  <w:style w:type="character" w:styleId="a5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paragraph" w:styleId="a6">
    <w:name w:val="List Paragraph"/>
    <w:basedOn w:val="a"/>
    <w:uiPriority w:val="34"/>
    <w:qFormat/>
    <w:rsid w:val="00C6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Normal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Normal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Normal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Normal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9A5CF2"/>
    <w:rPr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9A5CF2"/>
    <w:rPr>
      <w:b/>
      <w:sz w:val="48"/>
      <w:lang w:eastAsia="bg-BG"/>
    </w:rPr>
  </w:style>
  <w:style w:type="character" w:styleId="PageNumber">
    <w:name w:val="page number"/>
    <w:basedOn w:val="DefaultParagraphFont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DefaultParagraphFont"/>
    <w:rsid w:val="00F468DA"/>
    <w:rPr>
      <w:rFonts w:cs="Times New Roman"/>
    </w:rPr>
  </w:style>
  <w:style w:type="character" w:customStyle="1" w:styleId="spelle">
    <w:name w:val="spelle"/>
    <w:basedOn w:val="DefaultParagraphFont"/>
    <w:rsid w:val="00F468DA"/>
    <w:rPr>
      <w:rFonts w:cs="Times New Roman"/>
    </w:rPr>
  </w:style>
  <w:style w:type="character" w:customStyle="1" w:styleId="newdocreference">
    <w:name w:val="newdocreference"/>
    <w:basedOn w:val="DefaultParagraphFont"/>
    <w:rsid w:val="00AD7A58"/>
  </w:style>
  <w:style w:type="paragraph" w:styleId="ListParagraph">
    <w:name w:val="List Paragraph"/>
    <w:basedOn w:val="Normal"/>
    <w:uiPriority w:val="34"/>
    <w:qFormat/>
    <w:rsid w:val="00C65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2023-11-14T13:46:00Z</cp:lastPrinted>
  <dcterms:created xsi:type="dcterms:W3CDTF">2024-04-12T12:50:00Z</dcterms:created>
  <dcterms:modified xsi:type="dcterms:W3CDTF">2024-04-14T07:16:00Z</dcterms:modified>
</cp:coreProperties>
</file>